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E0" w:rsidRDefault="002105E0" w:rsidP="002105E0">
      <w:pPr>
        <w:spacing w:after="0" w:line="240" w:lineRule="auto"/>
        <w:jc w:val="center"/>
        <w:rPr>
          <w:rFonts w:ascii="Times New Roman" w:hAnsi="Times New Roman"/>
          <w:sz w:val="28"/>
          <w:szCs w:val="28"/>
        </w:rPr>
      </w:pPr>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2702023</wp:posOffset>
            </wp:positionH>
            <wp:positionV relativeFrom="paragraph">
              <wp:posOffset>-239444</wp:posOffset>
            </wp:positionV>
            <wp:extent cx="596411" cy="638908"/>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596411" cy="638908"/>
                    </a:xfrm>
                    <a:prstGeom prst="rect">
                      <a:avLst/>
                    </a:prstGeom>
                    <a:noFill/>
                    <a:ln w="9525" algn="in">
                      <a:noFill/>
                      <a:miter lim="800000"/>
                      <a:headEnd/>
                      <a:tailEnd/>
                    </a:ln>
                    <a:effectLst/>
                  </pic:spPr>
                </pic:pic>
              </a:graphicData>
            </a:graphic>
          </wp:anchor>
        </w:drawing>
      </w:r>
    </w:p>
    <w:p w:rsidR="002105E0" w:rsidRDefault="002105E0" w:rsidP="002105E0">
      <w:pPr>
        <w:spacing w:after="0" w:line="240" w:lineRule="auto"/>
        <w:jc w:val="center"/>
        <w:rPr>
          <w:rFonts w:ascii="Times New Roman" w:hAnsi="Times New Roman"/>
          <w:sz w:val="28"/>
          <w:szCs w:val="28"/>
        </w:rPr>
      </w:pPr>
    </w:p>
    <w:p w:rsidR="002105E0" w:rsidRDefault="002105E0" w:rsidP="002105E0">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2105E0" w:rsidRDefault="002105E0" w:rsidP="002105E0">
      <w:pPr>
        <w:tabs>
          <w:tab w:val="center" w:pos="4819"/>
          <w:tab w:val="left" w:pos="7920"/>
        </w:tabs>
        <w:spacing w:after="0" w:line="240" w:lineRule="auto"/>
        <w:rPr>
          <w:rFonts w:ascii="Times New Roman" w:hAnsi="Times New Roman"/>
          <w:sz w:val="28"/>
          <w:szCs w:val="28"/>
        </w:rPr>
      </w:pPr>
      <w:r>
        <w:rPr>
          <w:rFonts w:ascii="Times New Roman" w:hAnsi="Times New Roman"/>
          <w:sz w:val="28"/>
          <w:szCs w:val="28"/>
        </w:rPr>
        <w:tab/>
        <w:t>Иркутская область</w:t>
      </w:r>
      <w:r>
        <w:rPr>
          <w:rFonts w:ascii="Times New Roman" w:hAnsi="Times New Roman"/>
          <w:sz w:val="28"/>
          <w:szCs w:val="28"/>
        </w:rPr>
        <w:tab/>
        <w:t xml:space="preserve">     </w:t>
      </w:r>
    </w:p>
    <w:p w:rsidR="002105E0" w:rsidRDefault="002105E0" w:rsidP="002105E0">
      <w:pPr>
        <w:spacing w:after="0" w:line="240" w:lineRule="auto"/>
        <w:jc w:val="center"/>
        <w:rPr>
          <w:rFonts w:ascii="Times New Roman" w:hAnsi="Times New Roman"/>
          <w:sz w:val="28"/>
          <w:szCs w:val="28"/>
        </w:rPr>
      </w:pPr>
      <w:r>
        <w:rPr>
          <w:rFonts w:ascii="Times New Roman" w:hAnsi="Times New Roman"/>
          <w:sz w:val="28"/>
          <w:szCs w:val="28"/>
        </w:rPr>
        <w:t xml:space="preserve">        Нижнеилимский муниципальный район</w:t>
      </w:r>
    </w:p>
    <w:p w:rsidR="002105E0" w:rsidRPr="001869BD" w:rsidRDefault="002105E0" w:rsidP="002105E0">
      <w:pPr>
        <w:pBdr>
          <w:bottom w:val="single" w:sz="12" w:space="1" w:color="auto"/>
        </w:pBdr>
        <w:tabs>
          <w:tab w:val="center" w:pos="4819"/>
          <w:tab w:val="left" w:pos="7460"/>
        </w:tabs>
        <w:spacing w:after="0" w:line="240" w:lineRule="auto"/>
        <w:rPr>
          <w:rFonts w:ascii="Times New Roman" w:hAnsi="Times New Roman"/>
          <w:b/>
          <w:sz w:val="36"/>
          <w:szCs w:val="36"/>
        </w:rPr>
      </w:pPr>
      <w:r>
        <w:rPr>
          <w:rFonts w:ascii="Times New Roman" w:hAnsi="Times New Roman"/>
          <w:sz w:val="36"/>
          <w:szCs w:val="36"/>
        </w:rPr>
        <w:tab/>
      </w:r>
      <w:r w:rsidRPr="001869BD">
        <w:rPr>
          <w:rFonts w:ascii="Times New Roman" w:hAnsi="Times New Roman"/>
          <w:b/>
          <w:sz w:val="36"/>
          <w:szCs w:val="36"/>
        </w:rPr>
        <w:t>АДМИНИСТРАЦИЯ</w:t>
      </w:r>
    </w:p>
    <w:p w:rsidR="002105E0" w:rsidRPr="008E0B00" w:rsidRDefault="002105E0" w:rsidP="002105E0">
      <w:pPr>
        <w:tabs>
          <w:tab w:val="center" w:pos="4819"/>
          <w:tab w:val="left" w:pos="7000"/>
        </w:tabs>
        <w:spacing w:after="0" w:line="240" w:lineRule="auto"/>
        <w:jc w:val="center"/>
        <w:rPr>
          <w:rFonts w:ascii="Times New Roman" w:hAnsi="Times New Roman"/>
          <w:b/>
          <w:sz w:val="20"/>
          <w:szCs w:val="20"/>
        </w:rPr>
      </w:pPr>
    </w:p>
    <w:p w:rsidR="002105E0" w:rsidRPr="001869BD" w:rsidRDefault="002105E0" w:rsidP="002105E0">
      <w:pPr>
        <w:tabs>
          <w:tab w:val="center" w:pos="4819"/>
          <w:tab w:val="left" w:pos="7000"/>
        </w:tabs>
        <w:spacing w:after="0" w:line="240" w:lineRule="auto"/>
        <w:jc w:val="center"/>
        <w:rPr>
          <w:rFonts w:ascii="Times New Roman" w:hAnsi="Times New Roman"/>
          <w:b/>
          <w:sz w:val="32"/>
          <w:szCs w:val="32"/>
        </w:rPr>
      </w:pPr>
      <w:r w:rsidRPr="001869BD">
        <w:rPr>
          <w:rFonts w:ascii="Times New Roman" w:hAnsi="Times New Roman"/>
          <w:b/>
          <w:sz w:val="32"/>
          <w:szCs w:val="32"/>
        </w:rPr>
        <w:t>ПОСТАНОВЛЕНИЕ</w:t>
      </w:r>
    </w:p>
    <w:p w:rsidR="002105E0" w:rsidRDefault="002105E0" w:rsidP="002105E0">
      <w:pPr>
        <w:spacing w:after="0"/>
        <w:jc w:val="center"/>
        <w:rPr>
          <w:rFonts w:ascii="Times New Roman" w:hAnsi="Times New Roman"/>
          <w:sz w:val="20"/>
          <w:szCs w:val="20"/>
        </w:rPr>
      </w:pPr>
    </w:p>
    <w:p w:rsidR="002105E0" w:rsidRPr="003E0B7D" w:rsidRDefault="002105E0" w:rsidP="002105E0">
      <w:pPr>
        <w:spacing w:after="0"/>
        <w:rPr>
          <w:rFonts w:ascii="Times New Roman" w:eastAsia="Times New Roman" w:hAnsi="Times New Roman" w:cs="Times New Roman"/>
          <w:b/>
          <w:sz w:val="28"/>
          <w:szCs w:val="28"/>
          <w:u w:val="single"/>
        </w:rPr>
      </w:pPr>
      <w:r w:rsidRPr="003E0B7D">
        <w:rPr>
          <w:rFonts w:ascii="Times New Roman" w:eastAsia="Times New Roman" w:hAnsi="Times New Roman" w:cs="Times New Roman"/>
          <w:b/>
          <w:sz w:val="28"/>
          <w:szCs w:val="28"/>
          <w:u w:val="single"/>
        </w:rPr>
        <w:t>От</w:t>
      </w:r>
      <w:r w:rsidR="003E0B7D" w:rsidRPr="003E0B7D">
        <w:rPr>
          <w:rFonts w:ascii="Times New Roman" w:eastAsia="Times New Roman" w:hAnsi="Times New Roman" w:cs="Times New Roman"/>
          <w:b/>
          <w:sz w:val="28"/>
          <w:szCs w:val="28"/>
          <w:u w:val="single"/>
        </w:rPr>
        <w:t xml:space="preserve"> 11 ноября 2016 г. </w:t>
      </w:r>
      <w:r w:rsidRPr="003E0B7D">
        <w:rPr>
          <w:rFonts w:ascii="Times New Roman" w:eastAsia="Times New Roman" w:hAnsi="Times New Roman" w:cs="Times New Roman"/>
          <w:b/>
          <w:sz w:val="28"/>
          <w:szCs w:val="28"/>
          <w:u w:val="single"/>
        </w:rPr>
        <w:t>№</w:t>
      </w:r>
      <w:r w:rsidR="003E0B7D" w:rsidRPr="003E0B7D">
        <w:rPr>
          <w:rFonts w:ascii="Times New Roman" w:eastAsia="Times New Roman" w:hAnsi="Times New Roman" w:cs="Times New Roman"/>
          <w:b/>
          <w:sz w:val="28"/>
          <w:szCs w:val="28"/>
          <w:u w:val="single"/>
        </w:rPr>
        <w:t>865</w:t>
      </w:r>
    </w:p>
    <w:p w:rsidR="002105E0" w:rsidRDefault="002105E0" w:rsidP="002105E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«О внесении изменений </w:t>
      </w:r>
      <w:r w:rsidRPr="006D160C">
        <w:rPr>
          <w:rFonts w:ascii="Times New Roman" w:hAnsi="Times New Roman"/>
          <w:sz w:val="28"/>
          <w:szCs w:val="28"/>
        </w:rPr>
        <w:t>в</w:t>
      </w:r>
      <w:r w:rsidRPr="006D160C">
        <w:rPr>
          <w:rFonts w:ascii="Times New Roman" w:hAnsi="Times New Roman" w:cs="Times New Roman"/>
          <w:sz w:val="28"/>
          <w:szCs w:val="28"/>
        </w:rPr>
        <w:t xml:space="preserve"> постановление</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администрации Нижнеилимского</w:t>
      </w:r>
      <w:r w:rsidRPr="005D0532">
        <w:rPr>
          <w:rFonts w:ascii="Times New Roman" w:hAnsi="Times New Roman" w:cs="Times New Roman"/>
          <w:sz w:val="28"/>
          <w:szCs w:val="28"/>
        </w:rPr>
        <w:t xml:space="preserve"> </w:t>
      </w:r>
      <w:proofErr w:type="gramStart"/>
      <w:r w:rsidRPr="006D160C">
        <w:rPr>
          <w:rFonts w:ascii="Times New Roman" w:hAnsi="Times New Roman" w:cs="Times New Roman"/>
          <w:sz w:val="28"/>
          <w:szCs w:val="28"/>
        </w:rPr>
        <w:t>муниципального</w:t>
      </w:r>
      <w:proofErr w:type="gramEnd"/>
    </w:p>
    <w:p w:rsidR="002105E0"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района от 20.12. 2012 года № 1687</w:t>
      </w:r>
      <w:r>
        <w:rPr>
          <w:rFonts w:ascii="Times New Roman" w:hAnsi="Times New Roman" w:cs="Times New Roman"/>
          <w:sz w:val="28"/>
          <w:szCs w:val="28"/>
        </w:rPr>
        <w:t xml:space="preserve"> « Об утверждении </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Положени</w:t>
      </w:r>
      <w:r>
        <w:rPr>
          <w:rFonts w:ascii="Times New Roman" w:hAnsi="Times New Roman" w:cs="Times New Roman"/>
          <w:sz w:val="28"/>
          <w:szCs w:val="28"/>
        </w:rPr>
        <w:t xml:space="preserve">я </w:t>
      </w:r>
      <w:r w:rsidRPr="006D160C">
        <w:rPr>
          <w:rFonts w:ascii="Times New Roman" w:hAnsi="Times New Roman" w:cs="Times New Roman"/>
          <w:bCs/>
          <w:sz w:val="28"/>
          <w:szCs w:val="28"/>
        </w:rPr>
        <w:t xml:space="preserve">о межведомственной комиссии </w:t>
      </w:r>
      <w:r w:rsidRPr="006D160C">
        <w:rPr>
          <w:rFonts w:ascii="Times New Roman" w:hAnsi="Times New Roman" w:cs="Times New Roman"/>
          <w:sz w:val="28"/>
          <w:szCs w:val="28"/>
        </w:rPr>
        <w:t>по оценке</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и признанию помещений жилыми помещениями,</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жилых помещений </w:t>
      </w:r>
      <w:proofErr w:type="gramStart"/>
      <w:r w:rsidRPr="006D160C">
        <w:rPr>
          <w:rFonts w:ascii="Times New Roman" w:hAnsi="Times New Roman" w:cs="Times New Roman"/>
          <w:sz w:val="28"/>
          <w:szCs w:val="28"/>
        </w:rPr>
        <w:t>пригодными</w:t>
      </w:r>
      <w:proofErr w:type="gramEnd"/>
      <w:r w:rsidRPr="006D160C">
        <w:rPr>
          <w:rFonts w:ascii="Times New Roman" w:hAnsi="Times New Roman" w:cs="Times New Roman"/>
          <w:sz w:val="28"/>
          <w:szCs w:val="28"/>
        </w:rPr>
        <w:t xml:space="preserve"> (непригодными)</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для проживания и  многоквартирных домов</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аварийными и подлежащими сносу или</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реконструкции, </w:t>
      </w:r>
      <w:proofErr w:type="gramStart"/>
      <w:r w:rsidRPr="006D160C">
        <w:rPr>
          <w:rFonts w:ascii="Times New Roman" w:hAnsi="Times New Roman" w:cs="Times New Roman"/>
          <w:sz w:val="28"/>
          <w:szCs w:val="28"/>
        </w:rPr>
        <w:t>расположенных</w:t>
      </w:r>
      <w:proofErr w:type="gramEnd"/>
      <w:r w:rsidRPr="006D160C">
        <w:rPr>
          <w:rFonts w:ascii="Times New Roman" w:hAnsi="Times New Roman" w:cs="Times New Roman"/>
          <w:sz w:val="28"/>
          <w:szCs w:val="28"/>
        </w:rPr>
        <w:t xml:space="preserve">  на</w:t>
      </w:r>
      <w:r w:rsidRPr="005D0532">
        <w:rPr>
          <w:rFonts w:ascii="Times New Roman" w:hAnsi="Times New Roman" w:cs="Times New Roman"/>
          <w:sz w:val="28"/>
          <w:szCs w:val="28"/>
        </w:rPr>
        <w:t xml:space="preserve"> </w:t>
      </w:r>
      <w:r w:rsidRPr="006D160C">
        <w:rPr>
          <w:rFonts w:ascii="Times New Roman" w:hAnsi="Times New Roman" w:cs="Times New Roman"/>
          <w:sz w:val="28"/>
          <w:szCs w:val="28"/>
        </w:rPr>
        <w:t>межселенной</w:t>
      </w:r>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территории Нижнеилимского</w:t>
      </w:r>
      <w:r w:rsidRPr="005D0532">
        <w:rPr>
          <w:rFonts w:ascii="Times New Roman" w:hAnsi="Times New Roman" w:cs="Times New Roman"/>
          <w:sz w:val="28"/>
          <w:szCs w:val="28"/>
        </w:rPr>
        <w:t xml:space="preserve"> </w:t>
      </w:r>
      <w:proofErr w:type="gramStart"/>
      <w:r w:rsidRPr="006D160C">
        <w:rPr>
          <w:rFonts w:ascii="Times New Roman" w:hAnsi="Times New Roman" w:cs="Times New Roman"/>
          <w:sz w:val="28"/>
          <w:szCs w:val="28"/>
        </w:rPr>
        <w:t>муниципального</w:t>
      </w:r>
      <w:proofErr w:type="gramEnd"/>
    </w:p>
    <w:p w:rsidR="002105E0" w:rsidRPr="006D160C" w:rsidRDefault="002105E0" w:rsidP="002105E0">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района</w:t>
      </w:r>
      <w:r>
        <w:rPr>
          <w:rFonts w:ascii="Times New Roman" w:hAnsi="Times New Roman" w:cs="Times New Roman"/>
          <w:sz w:val="28"/>
          <w:szCs w:val="28"/>
        </w:rPr>
        <w:t>».</w:t>
      </w:r>
    </w:p>
    <w:p w:rsidR="002105E0" w:rsidRPr="000D0267" w:rsidRDefault="002105E0" w:rsidP="002105E0">
      <w:pPr>
        <w:pStyle w:val="a3"/>
        <w:ind w:firstLine="708"/>
        <w:jc w:val="both"/>
        <w:rPr>
          <w:sz w:val="20"/>
          <w:szCs w:val="20"/>
        </w:rPr>
      </w:pPr>
      <w:proofErr w:type="gramStart"/>
      <w:r w:rsidRPr="00511660">
        <w:rPr>
          <w:bCs/>
          <w:sz w:val="28"/>
          <w:szCs w:val="28"/>
        </w:rPr>
        <w:t>В соответствии с</w:t>
      </w:r>
      <w:r w:rsidRPr="00801A24">
        <w:rPr>
          <w:bCs/>
          <w:sz w:val="28"/>
          <w:szCs w:val="28"/>
        </w:rPr>
        <w:t xml:space="preserve"> </w:t>
      </w:r>
      <w:r w:rsidRPr="00511660">
        <w:rPr>
          <w:sz w:val="28"/>
          <w:szCs w:val="28"/>
        </w:rPr>
        <w:t>Жилищным кодексом Россий</w:t>
      </w:r>
      <w:r>
        <w:rPr>
          <w:sz w:val="28"/>
          <w:szCs w:val="28"/>
        </w:rPr>
        <w:t>ской Федерации</w:t>
      </w:r>
      <w:r w:rsidRPr="00511660">
        <w:rPr>
          <w:sz w:val="28"/>
          <w:szCs w:val="28"/>
        </w:rPr>
        <w:t>, Постановлением Правительства РФ № 47 от 28 января 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sz w:val="28"/>
          <w:szCs w:val="28"/>
        </w:rPr>
        <w:t xml:space="preserve"> или реконструкции</w:t>
      </w:r>
      <w:r w:rsidRPr="00511660">
        <w:rPr>
          <w:sz w:val="28"/>
          <w:szCs w:val="28"/>
        </w:rPr>
        <w:t>»</w:t>
      </w:r>
      <w:r w:rsidRPr="00346382">
        <w:rPr>
          <w:sz w:val="28"/>
          <w:szCs w:val="28"/>
        </w:rPr>
        <w:t>,</w:t>
      </w:r>
      <w:r w:rsidRPr="00511660">
        <w:rPr>
          <w:sz w:val="28"/>
          <w:szCs w:val="28"/>
        </w:rPr>
        <w:t xml:space="preserve"> Федеральным Законом от 6 октября 2003 года №131-Ф3 «Об общих принципах организации местного самоуправления в Российской Федерации», Уставом муниципального образования «Нижнеилимский район</w:t>
      </w:r>
      <w:proofErr w:type="gramEnd"/>
      <w:r w:rsidRPr="00511660">
        <w:rPr>
          <w:sz w:val="28"/>
          <w:szCs w:val="28"/>
        </w:rPr>
        <w:t>»</w:t>
      </w:r>
      <w:r>
        <w:rPr>
          <w:sz w:val="28"/>
          <w:szCs w:val="28"/>
        </w:rPr>
        <w:t xml:space="preserve">, администрация Нижнеилимского муниципального района </w:t>
      </w:r>
    </w:p>
    <w:p w:rsidR="002105E0" w:rsidRPr="000D0267" w:rsidRDefault="002105E0" w:rsidP="002105E0">
      <w:pPr>
        <w:pStyle w:val="a3"/>
        <w:ind w:firstLine="708"/>
        <w:jc w:val="center"/>
        <w:rPr>
          <w:sz w:val="28"/>
          <w:szCs w:val="28"/>
        </w:rPr>
      </w:pPr>
      <w:r>
        <w:rPr>
          <w:sz w:val="28"/>
          <w:szCs w:val="28"/>
        </w:rPr>
        <w:t>ПОСТАНОВЛЯЕТ:</w:t>
      </w:r>
    </w:p>
    <w:p w:rsidR="00EA4B92" w:rsidRPr="00EA4B92" w:rsidRDefault="00985AE4" w:rsidP="00EA4B92">
      <w:pPr>
        <w:spacing w:after="0" w:line="240" w:lineRule="auto"/>
        <w:jc w:val="both"/>
        <w:rPr>
          <w:rFonts w:ascii="Times New Roman" w:hAnsi="Times New Roman" w:cs="Times New Roman"/>
          <w:sz w:val="28"/>
          <w:szCs w:val="28"/>
        </w:rPr>
      </w:pPr>
      <w:r>
        <w:rPr>
          <w:szCs w:val="28"/>
        </w:rPr>
        <w:tab/>
      </w:r>
      <w:r w:rsidR="002105E0" w:rsidRPr="00EA4B92">
        <w:rPr>
          <w:rFonts w:ascii="Times New Roman" w:hAnsi="Times New Roman" w:cs="Times New Roman"/>
          <w:sz w:val="28"/>
          <w:szCs w:val="28"/>
        </w:rPr>
        <w:t>1.</w:t>
      </w:r>
      <w:r w:rsidRPr="00EA4B92">
        <w:rPr>
          <w:rFonts w:ascii="Times New Roman" w:hAnsi="Times New Roman" w:cs="Times New Roman"/>
          <w:sz w:val="28"/>
          <w:szCs w:val="28"/>
        </w:rPr>
        <w:t xml:space="preserve">Внести изменения </w:t>
      </w:r>
      <w:r w:rsidR="00EA4B92">
        <w:rPr>
          <w:rFonts w:ascii="Times New Roman" w:hAnsi="Times New Roman" w:cs="Times New Roman"/>
          <w:sz w:val="28"/>
          <w:szCs w:val="28"/>
        </w:rPr>
        <w:t xml:space="preserve">в приложение </w:t>
      </w:r>
      <w:r w:rsidR="00EA4B92" w:rsidRPr="00EA4B92">
        <w:rPr>
          <w:rFonts w:ascii="Times New Roman" w:hAnsi="Times New Roman" w:cs="Times New Roman"/>
          <w:sz w:val="28"/>
          <w:szCs w:val="28"/>
        </w:rPr>
        <w:t>постановлени</w:t>
      </w:r>
      <w:r w:rsidR="00EA4B92">
        <w:rPr>
          <w:rFonts w:ascii="Times New Roman" w:hAnsi="Times New Roman" w:cs="Times New Roman"/>
          <w:sz w:val="28"/>
          <w:szCs w:val="28"/>
        </w:rPr>
        <w:t xml:space="preserve">я </w:t>
      </w:r>
      <w:r w:rsidR="00EA4B92" w:rsidRPr="00EA4B92">
        <w:rPr>
          <w:rFonts w:ascii="Times New Roman" w:hAnsi="Times New Roman" w:cs="Times New Roman"/>
          <w:sz w:val="28"/>
          <w:szCs w:val="28"/>
        </w:rPr>
        <w:t>администрации Нижнеилимского муниципального</w:t>
      </w:r>
      <w:r w:rsidR="00EA4B92">
        <w:rPr>
          <w:rFonts w:ascii="Times New Roman" w:hAnsi="Times New Roman" w:cs="Times New Roman"/>
          <w:sz w:val="28"/>
          <w:szCs w:val="28"/>
        </w:rPr>
        <w:t xml:space="preserve"> района от 20.12.</w:t>
      </w:r>
      <w:r w:rsidR="00EA4B92" w:rsidRPr="00EA4B92">
        <w:rPr>
          <w:rFonts w:ascii="Times New Roman" w:hAnsi="Times New Roman" w:cs="Times New Roman"/>
          <w:sz w:val="28"/>
          <w:szCs w:val="28"/>
        </w:rPr>
        <w:t>2012 года № 1687</w:t>
      </w:r>
      <w:r w:rsidR="00EA4B92">
        <w:rPr>
          <w:rFonts w:ascii="Times New Roman" w:hAnsi="Times New Roman" w:cs="Times New Roman"/>
          <w:sz w:val="28"/>
          <w:szCs w:val="28"/>
        </w:rPr>
        <w:t xml:space="preserve"> «</w:t>
      </w:r>
      <w:r w:rsidR="00EA4B92" w:rsidRPr="00EA4B92">
        <w:rPr>
          <w:rFonts w:ascii="Times New Roman" w:hAnsi="Times New Roman" w:cs="Times New Roman"/>
          <w:sz w:val="28"/>
          <w:szCs w:val="28"/>
        </w:rPr>
        <w:t xml:space="preserve">Об утверждении Положения </w:t>
      </w:r>
      <w:r w:rsidR="00EA4B92" w:rsidRPr="00EA4B92">
        <w:rPr>
          <w:rFonts w:ascii="Times New Roman" w:hAnsi="Times New Roman" w:cs="Times New Roman"/>
          <w:bCs/>
          <w:sz w:val="28"/>
          <w:szCs w:val="28"/>
        </w:rPr>
        <w:t xml:space="preserve">о межведомственной комиссии </w:t>
      </w:r>
      <w:r w:rsidR="00EA4B92" w:rsidRPr="00EA4B92">
        <w:rPr>
          <w:rFonts w:ascii="Times New Roman" w:hAnsi="Times New Roman" w:cs="Times New Roman"/>
          <w:sz w:val="28"/>
          <w:szCs w:val="28"/>
        </w:rPr>
        <w:t>по оценке и</w:t>
      </w:r>
    </w:p>
    <w:p w:rsidR="00EA4B92" w:rsidRPr="00EA4B92" w:rsidRDefault="00EA4B92" w:rsidP="00EA4B92">
      <w:pPr>
        <w:spacing w:after="0" w:line="240" w:lineRule="auto"/>
        <w:jc w:val="both"/>
        <w:rPr>
          <w:rFonts w:ascii="Times New Roman" w:hAnsi="Times New Roman" w:cs="Times New Roman"/>
          <w:sz w:val="28"/>
          <w:szCs w:val="28"/>
        </w:rPr>
      </w:pPr>
      <w:r w:rsidRPr="00EA4B92">
        <w:rPr>
          <w:rFonts w:ascii="Times New Roman" w:hAnsi="Times New Roman" w:cs="Times New Roman"/>
          <w:sz w:val="28"/>
          <w:szCs w:val="28"/>
        </w:rPr>
        <w:t>признанию помещений жилыми помещениями,</w:t>
      </w:r>
      <w:r>
        <w:rPr>
          <w:rFonts w:ascii="Times New Roman" w:hAnsi="Times New Roman" w:cs="Times New Roman"/>
          <w:sz w:val="28"/>
          <w:szCs w:val="28"/>
        </w:rPr>
        <w:t xml:space="preserve"> </w:t>
      </w:r>
      <w:r w:rsidRPr="00EA4B92">
        <w:rPr>
          <w:rFonts w:ascii="Times New Roman" w:hAnsi="Times New Roman" w:cs="Times New Roman"/>
          <w:sz w:val="28"/>
          <w:szCs w:val="28"/>
        </w:rPr>
        <w:t>жилых помещений пригодными (непригодными)</w:t>
      </w:r>
      <w:r>
        <w:rPr>
          <w:rFonts w:ascii="Times New Roman" w:hAnsi="Times New Roman" w:cs="Times New Roman"/>
          <w:sz w:val="28"/>
          <w:szCs w:val="28"/>
        </w:rPr>
        <w:t xml:space="preserve"> </w:t>
      </w:r>
      <w:r w:rsidRPr="00EA4B92">
        <w:rPr>
          <w:rFonts w:ascii="Times New Roman" w:hAnsi="Times New Roman" w:cs="Times New Roman"/>
          <w:sz w:val="28"/>
          <w:szCs w:val="28"/>
        </w:rPr>
        <w:t>для проживания и  многоквартирных домов</w:t>
      </w:r>
    </w:p>
    <w:p w:rsidR="00EA4B92" w:rsidRPr="00EA4B92" w:rsidRDefault="00EA4B92" w:rsidP="00EA4B92">
      <w:pPr>
        <w:spacing w:after="0" w:line="240" w:lineRule="auto"/>
        <w:jc w:val="both"/>
        <w:rPr>
          <w:rFonts w:ascii="Times New Roman" w:hAnsi="Times New Roman" w:cs="Times New Roman"/>
          <w:sz w:val="28"/>
          <w:szCs w:val="28"/>
        </w:rPr>
      </w:pPr>
      <w:r w:rsidRPr="00EA4B92">
        <w:rPr>
          <w:rFonts w:ascii="Times New Roman" w:hAnsi="Times New Roman" w:cs="Times New Roman"/>
          <w:sz w:val="28"/>
          <w:szCs w:val="28"/>
        </w:rPr>
        <w:t>аварийными и подлежащими сносу или</w:t>
      </w:r>
      <w:r>
        <w:rPr>
          <w:rFonts w:ascii="Times New Roman" w:hAnsi="Times New Roman" w:cs="Times New Roman"/>
          <w:sz w:val="28"/>
          <w:szCs w:val="28"/>
        </w:rPr>
        <w:t xml:space="preserve"> </w:t>
      </w:r>
      <w:r w:rsidRPr="00EA4B92">
        <w:rPr>
          <w:rFonts w:ascii="Times New Roman" w:hAnsi="Times New Roman" w:cs="Times New Roman"/>
          <w:sz w:val="28"/>
          <w:szCs w:val="28"/>
        </w:rPr>
        <w:t xml:space="preserve">реконструкции, </w:t>
      </w:r>
      <w:proofErr w:type="gramStart"/>
      <w:r w:rsidRPr="00EA4B92">
        <w:rPr>
          <w:rFonts w:ascii="Times New Roman" w:hAnsi="Times New Roman" w:cs="Times New Roman"/>
          <w:sz w:val="28"/>
          <w:szCs w:val="28"/>
        </w:rPr>
        <w:t>расположенных</w:t>
      </w:r>
      <w:proofErr w:type="gramEnd"/>
      <w:r w:rsidRPr="00EA4B92">
        <w:rPr>
          <w:rFonts w:ascii="Times New Roman" w:hAnsi="Times New Roman" w:cs="Times New Roman"/>
          <w:sz w:val="28"/>
          <w:szCs w:val="28"/>
        </w:rPr>
        <w:t xml:space="preserve">  на межселенной</w:t>
      </w:r>
      <w:r>
        <w:rPr>
          <w:rFonts w:ascii="Times New Roman" w:hAnsi="Times New Roman" w:cs="Times New Roman"/>
          <w:sz w:val="28"/>
          <w:szCs w:val="28"/>
        </w:rPr>
        <w:t xml:space="preserve"> </w:t>
      </w:r>
      <w:r w:rsidRPr="00EA4B92">
        <w:rPr>
          <w:rFonts w:ascii="Times New Roman" w:hAnsi="Times New Roman" w:cs="Times New Roman"/>
          <w:sz w:val="28"/>
          <w:szCs w:val="28"/>
        </w:rPr>
        <w:t>территории Нижнеилимского муниципального</w:t>
      </w:r>
    </w:p>
    <w:p w:rsidR="00EA4B92" w:rsidRPr="00EA4B92" w:rsidRDefault="00EA4B92" w:rsidP="00EA4B92">
      <w:pPr>
        <w:spacing w:after="0" w:line="240" w:lineRule="auto"/>
        <w:jc w:val="both"/>
        <w:rPr>
          <w:rFonts w:ascii="Times New Roman" w:hAnsi="Times New Roman" w:cs="Times New Roman"/>
          <w:sz w:val="28"/>
          <w:szCs w:val="28"/>
        </w:rPr>
      </w:pPr>
      <w:r w:rsidRPr="00EA4B92">
        <w:rPr>
          <w:rFonts w:ascii="Times New Roman" w:hAnsi="Times New Roman" w:cs="Times New Roman"/>
          <w:sz w:val="28"/>
          <w:szCs w:val="28"/>
        </w:rPr>
        <w:t>района»</w:t>
      </w:r>
      <w:r w:rsidRPr="00EA4B92">
        <w:rPr>
          <w:rFonts w:ascii="Times New Roman" w:eastAsia="Times New Roman" w:hAnsi="Times New Roman" w:cs="Times New Roman"/>
          <w:sz w:val="28"/>
          <w:szCs w:val="28"/>
        </w:rPr>
        <w:t xml:space="preserve"> и читать в новой редакции</w:t>
      </w:r>
      <w:r>
        <w:rPr>
          <w:rFonts w:ascii="Times New Roman" w:eastAsia="Times New Roman" w:hAnsi="Times New Roman" w:cs="Times New Roman"/>
          <w:sz w:val="28"/>
          <w:szCs w:val="28"/>
        </w:rPr>
        <w:t>.</w:t>
      </w:r>
    </w:p>
    <w:p w:rsidR="00EA4B92" w:rsidRDefault="00EA4B92" w:rsidP="00EA4B92">
      <w:pPr>
        <w:spacing w:after="0" w:line="240" w:lineRule="auto"/>
        <w:jc w:val="both"/>
        <w:rPr>
          <w:rFonts w:ascii="Times New Roman" w:hAnsi="Times New Roman"/>
          <w:sz w:val="28"/>
          <w:szCs w:val="28"/>
        </w:rPr>
      </w:pPr>
      <w:r>
        <w:rPr>
          <w:rFonts w:ascii="Times New Roman" w:hAnsi="Times New Roman"/>
          <w:sz w:val="28"/>
          <w:szCs w:val="28"/>
        </w:rPr>
        <w:lastRenderedPageBreak/>
        <w:tab/>
        <w:t>2.</w:t>
      </w:r>
      <w:r>
        <w:rPr>
          <w:rFonts w:ascii="Times New Roman" w:hAnsi="Times New Roman" w:cs="Times New Roman"/>
          <w:sz w:val="28"/>
          <w:szCs w:val="28"/>
        </w:rPr>
        <w:t xml:space="preserve">Данное постановление подлежит официальному опубликованию в </w:t>
      </w:r>
      <w:r>
        <w:rPr>
          <w:rFonts w:ascii="Times New Roman" w:hAnsi="Times New Roman" w:cs="Times New Roman"/>
          <w:bCs/>
          <w:sz w:val="28"/>
          <w:szCs w:val="28"/>
        </w:rPr>
        <w:t>периодическом издании «Вестник Думы и Администрации Нижнеилимского муниципального района» и размещению</w:t>
      </w:r>
      <w:r>
        <w:rPr>
          <w:rFonts w:ascii="Times New Roman" w:hAnsi="Times New Roman" w:cs="Times New Roman"/>
          <w:sz w:val="28"/>
          <w:szCs w:val="28"/>
        </w:rPr>
        <w:t xml:space="preserve"> на официальном сайте муниципального образования «Нижнеилимский район».</w:t>
      </w:r>
    </w:p>
    <w:p w:rsidR="00EA4B92" w:rsidRPr="00EA4B92" w:rsidRDefault="00EA4B92" w:rsidP="00EA4B92">
      <w:pPr>
        <w:spacing w:after="0" w:line="240" w:lineRule="auto"/>
        <w:jc w:val="both"/>
        <w:rPr>
          <w:rFonts w:ascii="Times New Roman" w:eastAsia="Times New Roman" w:hAnsi="Times New Roman" w:cs="Times New Roman"/>
          <w:sz w:val="20"/>
          <w:szCs w:val="20"/>
        </w:rPr>
      </w:pPr>
    </w:p>
    <w:p w:rsidR="00EA4B92" w:rsidRDefault="00EA4B92" w:rsidP="00EA4B92">
      <w:pPr>
        <w:spacing w:after="0" w:line="240" w:lineRule="auto"/>
        <w:jc w:val="both"/>
        <w:rPr>
          <w:rFonts w:ascii="Times New Roman" w:hAnsi="Times New Roman"/>
          <w:sz w:val="28"/>
          <w:szCs w:val="28"/>
        </w:rPr>
      </w:pPr>
      <w:r>
        <w:rPr>
          <w:rFonts w:ascii="Times New Roman" w:hAnsi="Times New Roman"/>
          <w:sz w:val="28"/>
          <w:szCs w:val="28"/>
        </w:rPr>
        <w:t xml:space="preserve">         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заместителя мэра Нижнеилимского муниципального района по жилищной политике, градостроительству, энергетике, транспорту и связи  </w:t>
      </w:r>
      <w:proofErr w:type="spellStart"/>
      <w:r>
        <w:rPr>
          <w:rFonts w:ascii="Times New Roman" w:hAnsi="Times New Roman"/>
          <w:sz w:val="28"/>
          <w:szCs w:val="28"/>
        </w:rPr>
        <w:t>Цвейгарта</w:t>
      </w:r>
      <w:proofErr w:type="spellEnd"/>
      <w:r>
        <w:rPr>
          <w:rFonts w:ascii="Times New Roman" w:hAnsi="Times New Roman"/>
          <w:sz w:val="28"/>
          <w:szCs w:val="28"/>
        </w:rPr>
        <w:t xml:space="preserve"> В.В.</w:t>
      </w:r>
    </w:p>
    <w:p w:rsidR="00EA4B92" w:rsidRDefault="00EA4B92" w:rsidP="00EA4B92">
      <w:pPr>
        <w:pStyle w:val="a6"/>
        <w:ind w:left="0"/>
        <w:rPr>
          <w:szCs w:val="28"/>
        </w:rPr>
      </w:pPr>
    </w:p>
    <w:p w:rsidR="00EA4B92" w:rsidRDefault="00EA4B92" w:rsidP="00EA4B92">
      <w:pPr>
        <w:pStyle w:val="a6"/>
        <w:ind w:left="0"/>
        <w:rPr>
          <w:szCs w:val="28"/>
        </w:rPr>
      </w:pPr>
    </w:p>
    <w:p w:rsidR="00EA4B92" w:rsidRDefault="00EA4B92" w:rsidP="00EA4B92">
      <w:pPr>
        <w:pStyle w:val="a6"/>
        <w:ind w:left="0"/>
        <w:rPr>
          <w:szCs w:val="28"/>
        </w:rPr>
      </w:pPr>
    </w:p>
    <w:p w:rsidR="00EA4B92" w:rsidRDefault="00EA4B92" w:rsidP="00EA4B92">
      <w:pPr>
        <w:pStyle w:val="a6"/>
        <w:ind w:left="0"/>
        <w:rPr>
          <w:szCs w:val="28"/>
        </w:rPr>
      </w:pPr>
    </w:p>
    <w:p w:rsidR="00EA4B92" w:rsidRDefault="00EA4B92" w:rsidP="00EA4B92">
      <w:pPr>
        <w:pStyle w:val="a6"/>
        <w:ind w:left="0"/>
        <w:jc w:val="center"/>
        <w:rPr>
          <w:sz w:val="28"/>
          <w:szCs w:val="28"/>
        </w:rPr>
      </w:pPr>
      <w:r>
        <w:rPr>
          <w:sz w:val="28"/>
          <w:szCs w:val="28"/>
        </w:rPr>
        <w:t xml:space="preserve"> Мэр района                                                                             М.С.Романов</w:t>
      </w: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p>
    <w:p w:rsidR="00EA4B92" w:rsidRDefault="00EA4B92" w:rsidP="00EA4B92">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Рассылка: дело-2, ОАиГ-2, ДУМИ, </w:t>
      </w:r>
      <w:proofErr w:type="spellStart"/>
      <w:r>
        <w:rPr>
          <w:rFonts w:ascii="Times New Roman" w:hAnsi="Times New Roman"/>
          <w:bCs/>
        </w:rPr>
        <w:t>Роспотребнадзор</w:t>
      </w:r>
      <w:proofErr w:type="spellEnd"/>
      <w:r>
        <w:rPr>
          <w:rFonts w:ascii="Times New Roman" w:hAnsi="Times New Roman"/>
          <w:bCs/>
        </w:rPr>
        <w:t>, ОГПН, БТИ, пресс-служба.</w:t>
      </w:r>
    </w:p>
    <w:p w:rsidR="00EA4B92" w:rsidRDefault="00EA4B92" w:rsidP="00EA4B92">
      <w:pPr>
        <w:pStyle w:val="a6"/>
        <w:spacing w:after="0"/>
        <w:ind w:left="0"/>
        <w:rPr>
          <w:sz w:val="22"/>
          <w:szCs w:val="22"/>
        </w:rPr>
      </w:pPr>
      <w:r>
        <w:rPr>
          <w:sz w:val="22"/>
          <w:szCs w:val="22"/>
        </w:rPr>
        <w:t>Н.Н.Зеленина</w:t>
      </w:r>
    </w:p>
    <w:p w:rsidR="00EA4B92" w:rsidRDefault="00EA4B92" w:rsidP="00EA4B92">
      <w:pPr>
        <w:pStyle w:val="a6"/>
        <w:spacing w:after="0"/>
        <w:ind w:left="0"/>
        <w:rPr>
          <w:sz w:val="22"/>
          <w:szCs w:val="22"/>
        </w:rPr>
      </w:pPr>
      <w:r>
        <w:rPr>
          <w:sz w:val="22"/>
          <w:szCs w:val="22"/>
        </w:rPr>
        <w:t xml:space="preserve">3-06-52 </w:t>
      </w:r>
    </w:p>
    <w:p w:rsidR="006910D7" w:rsidRDefault="006910D7" w:rsidP="006910D7">
      <w:pPr>
        <w:pStyle w:val="ConsPlusNormal0"/>
        <w:tabs>
          <w:tab w:val="left" w:pos="3969"/>
          <w:tab w:val="left" w:pos="4536"/>
        </w:tabs>
        <w:ind w:right="-1"/>
        <w:jc w:val="right"/>
        <w:outlineLvl w:val="0"/>
        <w:rPr>
          <w:rFonts w:ascii="Times New Roman" w:hAnsi="Times New Roman" w:cs="Times New Roman"/>
          <w:sz w:val="22"/>
          <w:szCs w:val="22"/>
        </w:rPr>
      </w:pPr>
      <w:r>
        <w:rPr>
          <w:rFonts w:ascii="Times New Roman" w:hAnsi="Times New Roman" w:cs="Times New Roman"/>
          <w:sz w:val="22"/>
          <w:szCs w:val="22"/>
        </w:rPr>
        <w:t xml:space="preserve">Приложение </w:t>
      </w:r>
    </w:p>
    <w:p w:rsidR="006910D7" w:rsidRDefault="006910D7" w:rsidP="006910D7">
      <w:pPr>
        <w:pStyle w:val="ConsPlusNormal0"/>
        <w:tabs>
          <w:tab w:val="left" w:pos="3969"/>
          <w:tab w:val="left" w:pos="4536"/>
        </w:tabs>
        <w:ind w:right="-1"/>
        <w:jc w:val="righ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к постановлению администрации  </w:t>
      </w:r>
    </w:p>
    <w:p w:rsidR="006910D7" w:rsidRDefault="006910D7" w:rsidP="006910D7">
      <w:pPr>
        <w:pStyle w:val="ConsPlusNormal0"/>
        <w:tabs>
          <w:tab w:val="left" w:pos="3969"/>
          <w:tab w:val="left" w:pos="4536"/>
        </w:tabs>
        <w:ind w:right="-1"/>
        <w:jc w:val="right"/>
        <w:outlineLvl w:val="0"/>
        <w:rPr>
          <w:rFonts w:ascii="Times New Roman" w:hAnsi="Times New Roman" w:cs="Times New Roman"/>
          <w:sz w:val="22"/>
          <w:szCs w:val="22"/>
        </w:rPr>
      </w:pPr>
      <w:r>
        <w:rPr>
          <w:rFonts w:ascii="Times New Roman" w:hAnsi="Times New Roman" w:cs="Times New Roman"/>
          <w:sz w:val="22"/>
          <w:szCs w:val="22"/>
        </w:rPr>
        <w:t>Нижнеилимского муниципального района</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О внесении изменений </w:t>
      </w:r>
      <w:r>
        <w:rPr>
          <w:rFonts w:ascii="Times New Roman" w:hAnsi="Times New Roman"/>
        </w:rPr>
        <w:t>в</w:t>
      </w:r>
      <w:r>
        <w:rPr>
          <w:rFonts w:ascii="Times New Roman" w:hAnsi="Times New Roman" w:cs="Times New Roman"/>
        </w:rPr>
        <w:t xml:space="preserve"> постановление</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администрации Нижнеилимского </w:t>
      </w:r>
      <w:proofErr w:type="gramStart"/>
      <w:r>
        <w:rPr>
          <w:rFonts w:ascii="Times New Roman" w:hAnsi="Times New Roman" w:cs="Times New Roman"/>
        </w:rPr>
        <w:t>муниципального</w:t>
      </w:r>
      <w:proofErr w:type="gramEnd"/>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района от 20.12. 2012 года № 1687 « Об утверждении </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Положения </w:t>
      </w:r>
      <w:r>
        <w:rPr>
          <w:rFonts w:ascii="Times New Roman" w:hAnsi="Times New Roman" w:cs="Times New Roman"/>
          <w:bCs/>
        </w:rPr>
        <w:t xml:space="preserve">о межведомственной комиссии </w:t>
      </w:r>
      <w:r>
        <w:rPr>
          <w:rFonts w:ascii="Times New Roman" w:hAnsi="Times New Roman" w:cs="Times New Roman"/>
        </w:rPr>
        <w:t>по оценке</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и признанию помещений жилыми помещениями,</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жилых помещений </w:t>
      </w:r>
      <w:proofErr w:type="gramStart"/>
      <w:r>
        <w:rPr>
          <w:rFonts w:ascii="Times New Roman" w:hAnsi="Times New Roman" w:cs="Times New Roman"/>
        </w:rPr>
        <w:t>пригодными</w:t>
      </w:r>
      <w:proofErr w:type="gramEnd"/>
      <w:r>
        <w:rPr>
          <w:rFonts w:ascii="Times New Roman" w:hAnsi="Times New Roman" w:cs="Times New Roman"/>
        </w:rPr>
        <w:t xml:space="preserve"> (непригодными)</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для проживания и  многоквартирных домов</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аварийными и подлежащими сносу или</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реконструкции, </w:t>
      </w:r>
      <w:proofErr w:type="gramStart"/>
      <w:r>
        <w:rPr>
          <w:rFonts w:ascii="Times New Roman" w:hAnsi="Times New Roman" w:cs="Times New Roman"/>
        </w:rPr>
        <w:t>расположенных</w:t>
      </w:r>
      <w:proofErr w:type="gramEnd"/>
      <w:r>
        <w:rPr>
          <w:rFonts w:ascii="Times New Roman" w:hAnsi="Times New Roman" w:cs="Times New Roman"/>
        </w:rPr>
        <w:t xml:space="preserve">  на межселенной</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территории Нижнеилимского </w:t>
      </w:r>
      <w:proofErr w:type="gramStart"/>
      <w:r>
        <w:rPr>
          <w:rFonts w:ascii="Times New Roman" w:hAnsi="Times New Roman" w:cs="Times New Roman"/>
        </w:rPr>
        <w:t>муниципального</w:t>
      </w:r>
      <w:proofErr w:type="gramEnd"/>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района».</w:t>
      </w:r>
    </w:p>
    <w:p w:rsidR="006910D7" w:rsidRDefault="006910D7" w:rsidP="006910D7">
      <w:pPr>
        <w:pStyle w:val="ConsPlusNormal0"/>
        <w:tabs>
          <w:tab w:val="left" w:pos="3969"/>
          <w:tab w:val="left" w:pos="4536"/>
        </w:tabs>
        <w:ind w:right="-1"/>
        <w:jc w:val="right"/>
        <w:outlineLvl w:val="0"/>
        <w:rPr>
          <w:rFonts w:ascii="Times New Roman" w:hAnsi="Times New Roman" w:cs="Times New Roman"/>
          <w:sz w:val="22"/>
          <w:szCs w:val="22"/>
        </w:rPr>
      </w:pPr>
      <w:r>
        <w:rPr>
          <w:rFonts w:ascii="Times New Roman" w:hAnsi="Times New Roman" w:cs="Times New Roman"/>
          <w:sz w:val="22"/>
          <w:szCs w:val="22"/>
        </w:rPr>
        <w:t xml:space="preserve">От___________________ года № </w:t>
      </w:r>
      <w:r>
        <w:rPr>
          <w:rFonts w:ascii="Times New Roman" w:hAnsi="Times New Roman" w:cs="Times New Roman"/>
          <w:sz w:val="22"/>
          <w:szCs w:val="22"/>
          <w:u w:val="single"/>
        </w:rPr>
        <w:tab/>
      </w:r>
    </w:p>
    <w:p w:rsidR="006910D7" w:rsidRDefault="006910D7" w:rsidP="006910D7">
      <w:pPr>
        <w:spacing w:after="0" w:line="240" w:lineRule="auto"/>
        <w:jc w:val="center"/>
        <w:rPr>
          <w:rFonts w:ascii="Times New Roman" w:hAnsi="Times New Roman" w:cs="Times New Roman"/>
          <w:sz w:val="28"/>
          <w:szCs w:val="28"/>
        </w:rPr>
      </w:pPr>
    </w:p>
    <w:p w:rsidR="006910D7" w:rsidRDefault="006910D7" w:rsidP="006910D7">
      <w:pPr>
        <w:spacing w:after="0" w:line="240" w:lineRule="auto"/>
        <w:jc w:val="center"/>
        <w:rPr>
          <w:rFonts w:ascii="Times New Roman" w:hAnsi="Times New Roman" w:cs="Times New Roman"/>
          <w:sz w:val="24"/>
          <w:szCs w:val="24"/>
        </w:rPr>
      </w:pPr>
    </w:p>
    <w:p w:rsidR="006910D7" w:rsidRDefault="006910D7" w:rsidP="006910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6910D7" w:rsidRDefault="006910D7" w:rsidP="006910D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о межведомственной комиссии </w:t>
      </w:r>
      <w:r>
        <w:rPr>
          <w:rFonts w:ascii="Times New Roman" w:hAnsi="Times New Roman" w:cs="Times New Roman"/>
          <w:b/>
          <w:sz w:val="24"/>
          <w:szCs w:val="24"/>
        </w:rPr>
        <w:t>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межселенной территории Нижнеилимского муниципального района</w:t>
      </w:r>
    </w:p>
    <w:p w:rsidR="006910D7" w:rsidRDefault="006910D7" w:rsidP="006910D7">
      <w:pPr>
        <w:autoSpaceDE w:val="0"/>
        <w:autoSpaceDN w:val="0"/>
        <w:adjustRightInd w:val="0"/>
        <w:spacing w:after="0" w:line="240" w:lineRule="auto"/>
        <w:jc w:val="center"/>
        <w:outlineLvl w:val="1"/>
        <w:rPr>
          <w:rFonts w:ascii="Times New Roman" w:hAnsi="Times New Roman" w:cs="Times New Roman"/>
          <w:sz w:val="24"/>
          <w:szCs w:val="24"/>
        </w:rPr>
      </w:pPr>
    </w:p>
    <w:p w:rsidR="006910D7" w:rsidRDefault="006910D7" w:rsidP="006910D7">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6910D7" w:rsidRDefault="006910D7" w:rsidP="006910D7">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1.Настоящее Положение устанавливает порядок и сроки рассмотрения на межведомственной комиссии заявлений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Комиссия), расположенных  на межселенной территории Нижнеилимского муниципального района (далее - Положение).</w:t>
      </w:r>
    </w:p>
    <w:p w:rsidR="006910D7" w:rsidRDefault="006910D7" w:rsidP="006910D7">
      <w:pPr>
        <w:autoSpaceDE w:val="0"/>
        <w:autoSpaceDN w:val="0"/>
        <w:adjustRightInd w:val="0"/>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2.Признание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расположенных  на межселенной территории Нижнеилимского муниципального района осуществляется Комиссией в соответствии с Жилищным кодексом Российской Федерации, </w:t>
      </w:r>
      <w:hyperlink r:id="rId5" w:history="1">
        <w:r>
          <w:rPr>
            <w:rStyle w:val="a8"/>
            <w:sz w:val="24"/>
            <w:szCs w:val="24"/>
          </w:rPr>
          <w:t>постановлением</w:t>
        </w:r>
      </w:hyperlink>
      <w:r>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Pr>
          <w:rFonts w:ascii="Times New Roman" w:hAnsi="Times New Roman" w:cs="Times New Roman"/>
          <w:sz w:val="24"/>
          <w:szCs w:val="24"/>
        </w:rPr>
        <w:t xml:space="preserve"> и подлежащим сносу или реконструкции".</w:t>
      </w:r>
    </w:p>
    <w:p w:rsidR="006910D7" w:rsidRDefault="006910D7" w:rsidP="006910D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3.Комиссия рассматривает заявления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находящихся как в муниципальной, так и в частной собственности.</w:t>
      </w:r>
    </w:p>
    <w:p w:rsidR="006910D7" w:rsidRDefault="006910D7" w:rsidP="006910D7">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Комиссия является постоянно действующим коллегиальным органом.</w:t>
      </w:r>
      <w:r>
        <w:rPr>
          <w:rFonts w:ascii="Times New Roman" w:eastAsia="Times New Roman" w:hAnsi="Times New Roman" w:cs="Times New Roman"/>
          <w:sz w:val="24"/>
          <w:szCs w:val="24"/>
        </w:rPr>
        <w:br/>
      </w:r>
      <w:r>
        <w:rPr>
          <w:rFonts w:ascii="Times New Roman" w:hAnsi="Times New Roman" w:cs="Times New Roman"/>
          <w:sz w:val="24"/>
          <w:szCs w:val="24"/>
        </w:rPr>
        <w:t xml:space="preserve">     5</w:t>
      </w:r>
      <w:r>
        <w:rPr>
          <w:rFonts w:ascii="Times New Roman" w:eastAsia="Times New Roman" w:hAnsi="Times New Roman" w:cs="Times New Roman"/>
          <w:sz w:val="24"/>
          <w:szCs w:val="24"/>
        </w:rPr>
        <w:t>.Комиссия не обладает правами юридического лица.</w:t>
      </w:r>
    </w:p>
    <w:p w:rsidR="006910D7" w:rsidRDefault="006910D7" w:rsidP="006910D7">
      <w:pPr>
        <w:autoSpaceDE w:val="0"/>
        <w:autoSpaceDN w:val="0"/>
        <w:adjustRightInd w:val="0"/>
        <w:spacing w:after="0" w:line="240" w:lineRule="auto"/>
        <w:ind w:firstLine="360"/>
        <w:jc w:val="both"/>
        <w:rPr>
          <w:rFonts w:ascii="Times New Roman" w:hAnsi="Times New Roman" w:cs="Times New Roman"/>
          <w:sz w:val="24"/>
          <w:szCs w:val="24"/>
        </w:rPr>
      </w:pPr>
    </w:p>
    <w:p w:rsidR="006910D7" w:rsidRDefault="006910D7" w:rsidP="006910D7">
      <w:pPr>
        <w:pStyle w:val="ConsPlusNormal0"/>
        <w:jc w:val="center"/>
        <w:outlineLvl w:val="0"/>
        <w:rPr>
          <w:rFonts w:ascii="Times New Roman" w:hAnsi="Times New Roman" w:cs="Times New Roman"/>
          <w:sz w:val="24"/>
          <w:szCs w:val="24"/>
        </w:rPr>
      </w:pPr>
      <w:r>
        <w:rPr>
          <w:rFonts w:ascii="Times New Roman" w:hAnsi="Times New Roman" w:cs="Times New Roman"/>
          <w:sz w:val="24"/>
          <w:szCs w:val="24"/>
        </w:rPr>
        <w:t>2.ЗАДАЧА И ФУНКЦИИ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2.1.Задачей межведомственной комиссии является признание помещения жилым помещением, пригодным (непригодным) для проживания, а также многоквартирного дома аварийным и подлежащим сносу или реконструкции, расположенного  на межселенной территории Нижнеилимского муниципального района на основании оценки соответствия указанного помещения и (или) дома установленным требованиям </w:t>
      </w:r>
      <w:hyperlink r:id="rId6" w:history="1">
        <w:r>
          <w:rPr>
            <w:rStyle w:val="a8"/>
            <w:sz w:val="24"/>
            <w:szCs w:val="24"/>
          </w:rPr>
          <w:t>Положения</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реконструкции, утвержденного </w:t>
      </w:r>
      <w:hyperlink r:id="rId7" w:history="1">
        <w:r>
          <w:rPr>
            <w:rStyle w:val="a8"/>
            <w:sz w:val="24"/>
            <w:szCs w:val="24"/>
          </w:rPr>
          <w:t>постановлением</w:t>
        </w:r>
      </w:hyperlink>
      <w:r>
        <w:rPr>
          <w:rFonts w:ascii="Times New Roman" w:hAnsi="Times New Roman" w:cs="Times New Roman"/>
          <w:sz w:val="24"/>
          <w:szCs w:val="24"/>
        </w:rPr>
        <w:t xml:space="preserve"> Правительства Российской Федерации от 28.01.2006 N 47 (далее - </w:t>
      </w:r>
      <w:hyperlink r:id="rId8" w:history="1">
        <w:r>
          <w:rPr>
            <w:rStyle w:val="a8"/>
            <w:sz w:val="24"/>
            <w:szCs w:val="24"/>
          </w:rPr>
          <w:t>Положение</w:t>
        </w:r>
      </w:hyperlink>
      <w:r>
        <w:rPr>
          <w:rFonts w:ascii="Times New Roman" w:hAnsi="Times New Roman" w:cs="Times New Roman"/>
          <w:sz w:val="24"/>
          <w:szCs w:val="24"/>
        </w:rPr>
        <w:t xml:space="preserve"> о признании жилых помещений непригодными для проживания)</w:t>
      </w:r>
      <w:proofErr w:type="gramStart"/>
      <w:r>
        <w:rPr>
          <w:rFonts w:ascii="Times New Roman" w:hAnsi="Times New Roman" w:cs="Times New Roman"/>
          <w:sz w:val="24"/>
          <w:szCs w:val="24"/>
        </w:rPr>
        <w:t xml:space="preserve"> .</w:t>
      </w:r>
      <w:proofErr w:type="gramEnd"/>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2.2. Функциями межведомственной комиссии являются: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рассмотрение заявлений собственников помещений, заявлений граждан (нанимателей) (далее - заявления) и прилагаемых к ним обосновывающих документов либо заключений органов, уполномоченных на проведение государственного контроля и надзора, по вопросам, отнесенным к их компетенции, в целях оценки соответствия жилых помещений муниципального жилищного фонда и частных жилых помещений, находящихся на межселенной территории Нижнеилимского муниципального района, установленным в </w:t>
      </w:r>
      <w:hyperlink r:id="rId9" w:history="1">
        <w:r>
          <w:rPr>
            <w:rStyle w:val="a8"/>
            <w:sz w:val="24"/>
            <w:szCs w:val="24"/>
          </w:rPr>
          <w:t>Положении</w:t>
        </w:r>
      </w:hyperlink>
      <w:r>
        <w:rPr>
          <w:rFonts w:ascii="Times New Roman" w:hAnsi="Times New Roman" w:cs="Times New Roman"/>
          <w:sz w:val="24"/>
          <w:szCs w:val="24"/>
        </w:rPr>
        <w:t xml:space="preserve"> о признании жилых помещений непригодными</w:t>
      </w:r>
      <w:proofErr w:type="gramEnd"/>
      <w:r>
        <w:rPr>
          <w:rFonts w:ascii="Times New Roman" w:hAnsi="Times New Roman" w:cs="Times New Roman"/>
          <w:sz w:val="24"/>
          <w:szCs w:val="24"/>
        </w:rPr>
        <w:t xml:space="preserve"> для проживания;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определение перечня дополнительных документов:</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-заключения соответствующих органов государственного контроля и надзора;</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-акт государственной жилищной инспекции субъекта Российской Федерации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проведенных в отношении жилого помещения мероприятий по контролю.</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обследование технического состояния жилых помещений;</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5)оценка соответствия жилых помещений муниципального жилищного фонда и частных жилых помещений, находящихся на межселенной территории Нижнеилимского муниципального района, установленным требованиям </w:t>
      </w:r>
      <w:hyperlink r:id="rId10" w:history="1">
        <w:r>
          <w:rPr>
            <w:rStyle w:val="a8"/>
            <w:sz w:val="24"/>
            <w:szCs w:val="24"/>
          </w:rPr>
          <w:t>Положения</w:t>
        </w:r>
      </w:hyperlink>
      <w:r>
        <w:rPr>
          <w:rFonts w:ascii="Times New Roman" w:hAnsi="Times New Roman" w:cs="Times New Roman"/>
          <w:sz w:val="24"/>
          <w:szCs w:val="24"/>
        </w:rPr>
        <w:t xml:space="preserve"> о признании жилых помещений непригодными для проживания;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6)составление заключения о признании жилого помещения соответствующим (не соответствующим) установленным требованиям </w:t>
      </w:r>
      <w:hyperlink r:id="rId11" w:history="1">
        <w:r>
          <w:rPr>
            <w:rStyle w:val="a8"/>
            <w:sz w:val="24"/>
            <w:szCs w:val="24"/>
          </w:rPr>
          <w:t>Положения</w:t>
        </w:r>
      </w:hyperlink>
      <w:r>
        <w:rPr>
          <w:rFonts w:ascii="Times New Roman" w:hAnsi="Times New Roman" w:cs="Times New Roman"/>
          <w:sz w:val="24"/>
          <w:szCs w:val="24"/>
        </w:rPr>
        <w:t xml:space="preserve"> о признании жилых помещений непригодными для проживания по форме согласно приложению № 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Заключение);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7)составление акта обследования помещения (в случае принятия межведомственной комиссией решения о необходимости проведения обследования) по форме согласно приложению № 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Акт).</w:t>
      </w:r>
    </w:p>
    <w:p w:rsidR="006910D7" w:rsidRDefault="006910D7" w:rsidP="006910D7">
      <w:pPr>
        <w:pStyle w:val="ConsPlusNormal0"/>
        <w:ind w:firstLine="540"/>
        <w:jc w:val="both"/>
        <w:rPr>
          <w:rFonts w:ascii="Times New Roman" w:hAnsi="Times New Roman" w:cs="Times New Roman"/>
          <w:sz w:val="24"/>
          <w:szCs w:val="24"/>
        </w:rPr>
      </w:pPr>
    </w:p>
    <w:p w:rsidR="006910D7" w:rsidRDefault="006910D7" w:rsidP="006910D7">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 ОРГАНИЗАЦИЯ РАБОТЫ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3.1.Межведомственная комиссия состоит из председателя, заместителя председателя, секретаря и членов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Председателем межведомственной комиссии назначается должностное лицо администрации Нижнеилимского муниципального района.</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работе в межведомственной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3.2.Председатель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1)осуществляет общее руководство межведомственной комиссией;</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2)председательствует на заседаниях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3)подписывает заключения межведомственной комиссии о принятии ею решений, указанных в </w:t>
      </w:r>
      <w:hyperlink r:id="rId12" w:history="1">
        <w:r>
          <w:rPr>
            <w:rStyle w:val="a8"/>
            <w:sz w:val="24"/>
            <w:szCs w:val="24"/>
          </w:rPr>
          <w:t>пункте 4.8.</w:t>
        </w:r>
      </w:hyperlink>
      <w:r>
        <w:rPr>
          <w:rFonts w:ascii="Times New Roman" w:hAnsi="Times New Roman" w:cs="Times New Roman"/>
          <w:sz w:val="24"/>
          <w:szCs w:val="24"/>
        </w:rPr>
        <w:t xml:space="preserve"> настоящего Положения.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3.3.Заместитель председателя межведомственной комиссии осуществляет функции председателя межведомственной комиссии, указанные в </w:t>
      </w:r>
      <w:hyperlink r:id="rId13" w:history="1">
        <w:r>
          <w:rPr>
            <w:rStyle w:val="a8"/>
            <w:sz w:val="24"/>
            <w:szCs w:val="24"/>
          </w:rPr>
          <w:t>пункте 3.2</w:t>
        </w:r>
      </w:hyperlink>
      <w:r>
        <w:rPr>
          <w:rFonts w:ascii="Times New Roman" w:hAnsi="Times New Roman" w:cs="Times New Roman"/>
          <w:sz w:val="24"/>
          <w:szCs w:val="24"/>
        </w:rPr>
        <w:t xml:space="preserve"> настоящего Положения, в случае отсутствия председателя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 Секретарь межведомственной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1)принимает заявления и прилагаемые к ним обосновывающие документы либо заключения органов, уполномоченных на проведение государственного контроля и надзора, для рассмотрения их межведомственной комиссией, </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если  не представлены  документы заявителем самостоятельно в соответствии с пунктом  4.1.  настоящего Положения, делает межведомственные запросы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Times New Roman" w:hAnsi="Times New Roman" w:cs="Times New Roman"/>
          <w:sz w:val="24"/>
          <w:szCs w:val="24"/>
        </w:rPr>
        <w:t>получает</w:t>
      </w:r>
      <w:proofErr w:type="gramEnd"/>
      <w:r>
        <w:rPr>
          <w:rFonts w:ascii="Times New Roman" w:hAnsi="Times New Roman" w:cs="Times New Roman"/>
          <w:sz w:val="24"/>
          <w:szCs w:val="24"/>
        </w:rPr>
        <w:t xml:space="preserve"> в том числе в электронной форме: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 - технический план;</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заключения (акты) соответствующих органов государственного надзора (контроля). </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3)организовывает комиссионные обследования технического состояния жилого помещения;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4)подготавливает на основании выводов межведомственной комиссии акты и заключения о принятии решений, указанных в</w:t>
      </w:r>
      <w:r>
        <w:rPr>
          <w:rFonts w:ascii="Times New Roman" w:hAnsi="Times New Roman" w:cs="Times New Roman"/>
          <w:i/>
          <w:sz w:val="24"/>
          <w:szCs w:val="24"/>
        </w:rPr>
        <w:t xml:space="preserve"> </w:t>
      </w:r>
      <w:hyperlink r:id="rId14" w:history="1">
        <w:r>
          <w:rPr>
            <w:rStyle w:val="a8"/>
            <w:sz w:val="24"/>
            <w:szCs w:val="24"/>
          </w:rPr>
          <w:t>пункте 4.9</w:t>
        </w:r>
      </w:hyperlink>
      <w:r>
        <w:rPr>
          <w:rFonts w:ascii="Times New Roman" w:hAnsi="Times New Roman" w:cs="Times New Roman"/>
          <w:sz w:val="24"/>
          <w:szCs w:val="24"/>
        </w:rPr>
        <w:t xml:space="preserve"> настоящего Положения;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5)направляет заключение межведомственной комиссии мэру администрации Нижнеилимского муниципального района для принятия решения и издания постановления администрации Нижнеилимского муниципального района с указанием решения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910D7" w:rsidRDefault="006910D7" w:rsidP="006910D7">
      <w:pPr>
        <w:autoSpaceDE w:val="0"/>
        <w:autoSpaceDN w:val="0"/>
        <w:adjustRightInd w:val="0"/>
        <w:spacing w:after="0" w:line="240" w:lineRule="auto"/>
        <w:jc w:val="center"/>
        <w:rPr>
          <w:rFonts w:ascii="Times New Roman" w:hAnsi="Times New Roman" w:cs="Times New Roman"/>
          <w:sz w:val="20"/>
          <w:szCs w:val="20"/>
        </w:rPr>
      </w:pPr>
    </w:p>
    <w:p w:rsidR="006910D7" w:rsidRDefault="006910D7" w:rsidP="006910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ПОРЯДОК РАБОТЫ МЕЖВЕДОМСТВЕННОЙ КОМИССИИ.</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Для рассмотрения вопроса о признании помещения жилым помещением, жилого помещения пригодным (непригодным) для проживания, заявитель либо его законный представитель, предоставляет в Комиссию следующие документы:</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документ, удостоверяющий личность заявителя либо его законного представителя;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 в отношении нежилого помещения для признания его в дальнейшем жилым помещением - проект реконструкции нежилого помещения;</w:t>
      </w:r>
    </w:p>
    <w:p w:rsidR="006910D7" w:rsidRDefault="006910D7" w:rsidP="006910D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заключение специализированной организации, проводившей обследование многоквартирного дома,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постановки вопроса о признании многоквартирного дома аварийным и подлежащим сносу или реконструкции;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п.п.2 </w:t>
      </w:r>
      <w:hyperlink r:id="rId15" w:anchor="P129" w:history="1">
        <w:r>
          <w:rPr>
            <w:rStyle w:val="a8"/>
            <w:sz w:val="24"/>
            <w:szCs w:val="24"/>
          </w:rPr>
          <w:t xml:space="preserve"> пункта 2.2</w:t>
        </w:r>
      </w:hyperlink>
      <w:r>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заявления, письма, жалобы граждан на неудовлетворительные условия проживания - по усмотрению заявителя.</w:t>
      </w:r>
    </w:p>
    <w:p w:rsidR="006910D7" w:rsidRDefault="006910D7" w:rsidP="006910D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6910D7" w:rsidRDefault="006910D7" w:rsidP="006910D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представить в комиссию указанные в </w:t>
      </w:r>
      <w:hyperlink r:id="rId16" w:anchor="P153" w:history="1">
        <w:r>
          <w:rPr>
            <w:rStyle w:val="a8"/>
            <w:sz w:val="24"/>
            <w:szCs w:val="24"/>
          </w:rPr>
          <w:t>пункте 4.1.(2)</w:t>
        </w:r>
      </w:hyperlink>
      <w:r>
        <w:rPr>
          <w:rFonts w:ascii="Times New Roman" w:hAnsi="Times New Roman" w:cs="Times New Roman"/>
          <w:sz w:val="24"/>
          <w:szCs w:val="24"/>
        </w:rPr>
        <w:t xml:space="preserve"> настоящего Положения документы и информацию по своей инициативе».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указанные в </w:t>
      </w:r>
      <w:hyperlink r:id="rId17" w:anchor="P140" w:history="1">
        <w:r>
          <w:rPr>
            <w:rStyle w:val="a8"/>
            <w:sz w:val="24"/>
            <w:szCs w:val="24"/>
          </w:rPr>
          <w:t>пункте 4.1.</w:t>
        </w:r>
      </w:hyperlink>
      <w:r>
        <w:rPr>
          <w:rFonts w:ascii="Times New Roman" w:hAnsi="Times New Roman" w:cs="Times New Roman"/>
          <w:sz w:val="24"/>
          <w:szCs w:val="24"/>
        </w:rPr>
        <w:t xml:space="preserve"> настоящего Положения.</w:t>
      </w:r>
    </w:p>
    <w:p w:rsidR="006910D7" w:rsidRDefault="006910D7" w:rsidP="006910D7">
      <w:pPr>
        <w:pStyle w:val="ConsPlusNormal0"/>
        <w:ind w:firstLine="540"/>
        <w:jc w:val="both"/>
        <w:rPr>
          <w:rFonts w:ascii="Times New Roman" w:hAnsi="Times New Roman" w:cs="Times New Roman"/>
          <w:sz w:val="24"/>
          <w:szCs w:val="24"/>
        </w:rPr>
      </w:pPr>
      <w:bookmarkStart w:id="0" w:name="P153"/>
      <w:bookmarkEnd w:id="0"/>
      <w:r>
        <w:rPr>
          <w:rFonts w:ascii="Times New Roman" w:hAnsi="Times New Roman" w:cs="Times New Roman"/>
          <w:sz w:val="24"/>
          <w:szCs w:val="24"/>
        </w:rPr>
        <w:t>4.1.(2). Секретарь комиссии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 - технический план;</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anchor="P129" w:history="1">
        <w:r>
          <w:rPr>
            <w:rStyle w:val="a8"/>
            <w:sz w:val="24"/>
            <w:szCs w:val="24"/>
          </w:rPr>
          <w:t>п.п. 2 пункта 2.2.</w:t>
        </w:r>
      </w:hyperlink>
      <w:r>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требованиям, установленным в настоящем Положении.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Pr>
          <w:rFonts w:ascii="Times New Roman" w:hAnsi="Times New Roman" w:cs="Times New Roman"/>
          <w:sz w:val="24"/>
          <w:szCs w:val="24"/>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910D7" w:rsidRDefault="006910D7" w:rsidP="006910D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Для рассмотрения заявления о признании многоквартирного дома аварийным и подлежащим сносу или реконструкции в Комиссию представляется: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либо его законного представителя;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признании многоквартирного дома аварийным и подлежащим сносу или реконструкции от имени всех собственников, нанимателей жилых помещений многоквартирного дома заполняется  форме (приложение №1) к настоящему Положению на имя председателя Комиссии - заместителя мэра заместителя мэра района по жилищной политике, градостроительству, энергетике, транспорту  и связи;</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многоквартирный дом, права, на который не зарегистрировано  в Едином государственном реестре прав на недвижимое имущество;</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жилого помещения с его техническим паспортом;</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проводящей обследование многоквартирного дома.</w:t>
      </w:r>
    </w:p>
    <w:p w:rsidR="006910D7" w:rsidRDefault="006910D7" w:rsidP="006910D7">
      <w:pPr>
        <w:spacing w:after="0" w:line="240" w:lineRule="auto"/>
        <w:rPr>
          <w:rFonts w:ascii="Times New Roman" w:hAnsi="Times New Roman" w:cs="Times New Roman"/>
          <w:sz w:val="24"/>
          <w:szCs w:val="24"/>
        </w:rPr>
      </w:pPr>
      <w:r>
        <w:rPr>
          <w:rFonts w:ascii="Times New Roman" w:hAnsi="Times New Roman" w:cs="Times New Roman"/>
          <w:sz w:val="24"/>
          <w:szCs w:val="24"/>
        </w:rPr>
        <w:tab/>
        <w:t>В случае если правоустанавливающие документы на жилые помещения либо на многоквартирный жилой дом зарегистрированы  в ЕГРП, то секретарь Комиссии запрашивает по межведомственному взаимодействию.</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выступает Служба государственного жилищного контроля и строительного надзора Иркутской области, в Комиссию представляется заключение этого органа, после рассмотрения которого Комиссия в течение 10 дней с момента поступления такого заключения предлагает собственнику помещения представить в Комиссию документы в соответствии с </w:t>
      </w:r>
      <w:hyperlink r:id="rId19" w:history="1">
        <w:r>
          <w:rPr>
            <w:rStyle w:val="a8"/>
            <w:sz w:val="24"/>
            <w:szCs w:val="24"/>
          </w:rPr>
          <w:t>п. 4.1</w:t>
        </w:r>
      </w:hyperlink>
      <w:r>
        <w:rPr>
          <w:rFonts w:ascii="Times New Roman" w:hAnsi="Times New Roman" w:cs="Times New Roman"/>
          <w:sz w:val="24"/>
          <w:szCs w:val="24"/>
        </w:rPr>
        <w:t xml:space="preserve"> либо </w:t>
      </w:r>
      <w:hyperlink r:id="rId20" w:history="1">
        <w:r>
          <w:rPr>
            <w:rStyle w:val="a8"/>
            <w:sz w:val="24"/>
            <w:szCs w:val="24"/>
          </w:rPr>
          <w:t xml:space="preserve">п. 4.2 </w:t>
        </w:r>
      </w:hyperlink>
      <w:r>
        <w:rPr>
          <w:rFonts w:ascii="Times New Roman" w:hAnsi="Times New Roman" w:cs="Times New Roman"/>
          <w:sz w:val="24"/>
          <w:szCs w:val="24"/>
        </w:rPr>
        <w:t xml:space="preserve"> настоящего Положения.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жилых помещений, многоквартирных домов, находящихся в муниципальной собственности на межселенной территории Нижнеилимского муниципального района осуществляет Департамент по управлению муниципальным имуществом администрации Нижнеилимского муниципального района.</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4.4.Комиссия принимает заявление с приложением документов, предусмотренных п.4.1.,п.4.2. настоящего Положения, и регистрирует заявление в тот же день в журнале регистрации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4.5.Комиссия не вправе требовать представления иных, не предусмотренных п.4.1.,п.4.2.  настоящего Положения, документов.</w:t>
      </w:r>
    </w:p>
    <w:p w:rsidR="006910D7" w:rsidRDefault="006910D7" w:rsidP="006910D7">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В течение  5 дней с даты регистрации заявления и прилагаемых к нему документов Комиссия определяет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проведенных в отношении жилого помещения мероприятий по контролю), необходимых для принятия решения о </w:t>
      </w:r>
      <w:proofErr w:type="gramStart"/>
      <w:r>
        <w:rPr>
          <w:rFonts w:ascii="Times New Roman" w:hAnsi="Times New Roman" w:cs="Times New Roman"/>
          <w:sz w:val="24"/>
          <w:szCs w:val="24"/>
        </w:rPr>
        <w:t xml:space="preserve">признании жилого помещения либо многоквартирного дома соответствующим (несоответствующим) требованиям, установленным </w:t>
      </w:r>
      <w:hyperlink r:id="rId21" w:history="1">
        <w:r>
          <w:rPr>
            <w:rStyle w:val="a8"/>
            <w:sz w:val="24"/>
            <w:szCs w:val="24"/>
          </w:rPr>
          <w:t>Положением</w:t>
        </w:r>
      </w:hyperlink>
      <w:r>
        <w:rPr>
          <w:rFonts w:ascii="Times New Roman" w:hAnsi="Times New Roman" w:cs="Times New Roman"/>
          <w:sz w:val="24"/>
          <w:szCs w:val="24"/>
        </w:rPr>
        <w:t xml:space="preserve"> о признании жилых помещений непригодными для проживания и запрашивает их самостоятельно в соответствующих органах и организациях в</w:t>
      </w:r>
      <w:r>
        <w:rPr>
          <w:rFonts w:ascii="Times New Roman" w:eastAsia="Times New Roman" w:hAnsi="Times New Roman" w:cs="Times New Roman"/>
          <w:sz w:val="24"/>
          <w:szCs w:val="24"/>
        </w:rPr>
        <w:t xml:space="preserve"> рамках межведомственного  взаимодействия.</w:t>
      </w:r>
      <w:proofErr w:type="gramEnd"/>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Комиссия в течение 10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и</w:t>
      </w:r>
      <w:r>
        <w:rPr>
          <w:rFonts w:ascii="Times New Roman" w:hAnsi="Times New Roman" w:cs="Times New Roman"/>
          <w:i/>
          <w:sz w:val="24"/>
          <w:szCs w:val="24"/>
        </w:rPr>
        <w:t xml:space="preserve"> </w:t>
      </w:r>
      <w:r>
        <w:rPr>
          <w:rFonts w:ascii="Times New Roman" w:hAnsi="Times New Roman" w:cs="Times New Roman"/>
          <w:sz w:val="24"/>
          <w:szCs w:val="24"/>
        </w:rPr>
        <w:t>поступления дополнительных документов</w:t>
      </w:r>
      <w:r>
        <w:rPr>
          <w:rFonts w:ascii="Times New Roman" w:eastAsia="Times New Roman" w:hAnsi="Times New Roman" w:cs="Times New Roman"/>
          <w:sz w:val="24"/>
          <w:szCs w:val="24"/>
        </w:rPr>
        <w:t xml:space="preserve">  по межведомственному взаимодействию</w:t>
      </w:r>
      <w:r>
        <w:rPr>
          <w:rFonts w:ascii="Times New Roman" w:hAnsi="Times New Roman" w:cs="Times New Roman"/>
          <w:sz w:val="24"/>
          <w:szCs w:val="24"/>
        </w:rPr>
        <w:t>:</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а многоквартирный дом - аварийным и подлежащим сносу или реконструкции, либо для оценки возможности признания пригодным для проживания реконструированного ранее нежилого помещения;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 работу по оценке пригодности (непригодности) жилого помещения (многоквартирного дома) для постоянного проживания;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  обследование жилого помещения или многоквартирного дома и по его результатам составляет Акт в соответствии с Приложением № 3 к настоящему Положению.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В течение 30 дней с момента регистрации заявления и прилагаемых к нему обосновывающих документов проводится </w:t>
      </w:r>
      <w:proofErr w:type="gramStart"/>
      <w:r>
        <w:rPr>
          <w:rFonts w:ascii="Times New Roman" w:hAnsi="Times New Roman" w:cs="Times New Roman"/>
          <w:sz w:val="24"/>
          <w:szCs w:val="24"/>
        </w:rPr>
        <w:t>заседание</w:t>
      </w:r>
      <w:proofErr w:type="gramEnd"/>
      <w:r>
        <w:rPr>
          <w:rFonts w:ascii="Times New Roman" w:hAnsi="Times New Roman" w:cs="Times New Roman"/>
          <w:sz w:val="24"/>
          <w:szCs w:val="24"/>
        </w:rPr>
        <w:t xml:space="preserve"> и Комиссия большинством голосов принимает одно из следующих решений:</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Решение Комиссии по результатам рассмотрения заявлений  и представленных документов оформляется Заключение в соответствии с Приложением № 3 к настоящему Положению.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 необходимости проведения обследования председателем Комиссии назначается день выезда на место в течение 10 рабочих дней со дня принятия решения.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Комиссией определяется состав привлекаемых экспертов проектно-изыскательских организаций для обследования жилого помещения либо многоквартирного жилого дома.</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Участники обследования и собственники помещения оповещаются секретарем Комиссии о дне выезда.</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обследования в течение 3 рабочих дней оформляются Актом по форме, в соответствии с </w:t>
      </w:r>
      <w:hyperlink r:id="rId22" w:history="1">
        <w:r>
          <w:rPr>
            <w:rStyle w:val="a8"/>
            <w:sz w:val="24"/>
            <w:szCs w:val="24"/>
          </w:rPr>
          <w:t>Приложением №2</w:t>
        </w:r>
      </w:hyperlink>
      <w:r>
        <w:rPr>
          <w:rFonts w:ascii="Times New Roman" w:hAnsi="Times New Roman" w:cs="Times New Roman"/>
          <w:sz w:val="24"/>
          <w:szCs w:val="24"/>
        </w:rPr>
        <w:t xml:space="preserve"> к Положению,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составляется в 3 экземплярах.</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приобщается к документам, ранее представленным на рассмотрение Комиссии.</w:t>
      </w:r>
    </w:p>
    <w:p w:rsidR="006910D7" w:rsidRDefault="006910D7" w:rsidP="006910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2 рабочих дней Комиссия проводит повторное заседание на основании выводов и рекомендаций, указанных в акте, ей принимается решение в соответствии с </w:t>
      </w:r>
      <w:hyperlink r:id="rId23" w:history="1">
        <w:r>
          <w:rPr>
            <w:rStyle w:val="a8"/>
            <w:sz w:val="24"/>
            <w:szCs w:val="24"/>
          </w:rPr>
          <w:t>п. 4.8.</w:t>
        </w:r>
      </w:hyperlink>
      <w:r>
        <w:rPr>
          <w:rFonts w:ascii="Times New Roman" w:hAnsi="Times New Roman" w:cs="Times New Roman"/>
          <w:sz w:val="24"/>
          <w:szCs w:val="24"/>
        </w:rPr>
        <w:t xml:space="preserve"> настоящего Регламента.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Комиссии принимается путем открытого голосования большинством голосов членов комиссии. В случае равенства голосов голос председательствующего на заседании является решающим.</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несогласия с принятым решением члены Комиссии могут выразить свое особое мнение в письменной форме и приложить его к Заключению.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Секретарь комиссии оформляет протокол заседания комиссии, заключение либо акт обследования помещения.</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Заключение, акт обследования помещения составляются в трех экземплярах, один из которых остается в деле, оформляемом Комиссией.</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Заключения и акты обследования подписываются всеми членами Комиссии.</w:t>
      </w:r>
    </w:p>
    <w:p w:rsidR="006910D7" w:rsidRDefault="006910D7" w:rsidP="006910D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с приложением материалов работы Комиссии в 3-х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после заседания Комиссии направляются на имя мэра Нижнеилимского муниципального района для принятия решения о дальнейшем использовании помещения. </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Нижнеилимского муниципального района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910D7" w:rsidRDefault="006910D7" w:rsidP="006910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4.10.Секретарь комиссии в 5-дневный срок со дня издания постановления,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w:t>
      </w:r>
      <w:proofErr w:type="gramEnd"/>
      <w:r>
        <w:rPr>
          <w:rFonts w:ascii="Times New Roman" w:hAnsi="Times New Roman" w:cs="Times New Roman"/>
          <w:sz w:val="24"/>
          <w:szCs w:val="24"/>
        </w:rPr>
        <w:t xml:space="preserve">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910D7" w:rsidRDefault="006910D7" w:rsidP="006910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заключение направляется в 5-дневный срок в органы прокуратуры для решения вопроса о принятии мер, предусмотренных законодательством Российской</w:t>
      </w:r>
      <w:proofErr w:type="gramEnd"/>
      <w:r>
        <w:rPr>
          <w:rFonts w:ascii="Times New Roman" w:hAnsi="Times New Roman" w:cs="Times New Roman"/>
          <w:sz w:val="24"/>
          <w:szCs w:val="24"/>
        </w:rPr>
        <w:t xml:space="preserve"> Федерации.</w:t>
      </w:r>
    </w:p>
    <w:p w:rsidR="006910D7" w:rsidRDefault="006910D7" w:rsidP="006910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заключение направляются секретарем комиссии в администрацию Нижнеилимского муниципального района, собственнику жилья и заявителю не позднее рабочего дня, следующего за днем оформления решения.</w:t>
      </w:r>
      <w:proofErr w:type="gramEnd"/>
    </w:p>
    <w:p w:rsidR="006910D7" w:rsidRDefault="006910D7" w:rsidP="006910D7">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4.11. Постановление администрации Нижнеилимского муниципального района и заключение комиссии могут  быть обжалованы заявителем в судебном порядке.</w:t>
      </w:r>
    </w:p>
    <w:p w:rsidR="006910D7" w:rsidRDefault="006910D7" w:rsidP="006910D7">
      <w:pPr>
        <w:spacing w:after="0" w:line="240" w:lineRule="auto"/>
        <w:rPr>
          <w:rFonts w:ascii="Times New Roman" w:hAnsi="Times New Roman" w:cs="Times New Roman"/>
          <w:sz w:val="24"/>
          <w:szCs w:val="24"/>
        </w:rPr>
      </w:pPr>
    </w:p>
    <w:p w:rsidR="006910D7" w:rsidRDefault="006910D7" w:rsidP="006910D7">
      <w:pPr>
        <w:spacing w:after="0" w:line="240" w:lineRule="auto"/>
        <w:rPr>
          <w:rFonts w:ascii="Times New Roman" w:hAnsi="Times New Roman" w:cs="Times New Roman"/>
          <w:sz w:val="24"/>
          <w:szCs w:val="24"/>
        </w:rPr>
      </w:pPr>
    </w:p>
    <w:p w:rsidR="006910D7" w:rsidRDefault="006910D7" w:rsidP="006910D7">
      <w:pPr>
        <w:spacing w:after="0" w:line="240" w:lineRule="auto"/>
        <w:rPr>
          <w:rFonts w:ascii="Times New Roman" w:hAnsi="Times New Roman" w:cs="Times New Roman"/>
          <w:sz w:val="26"/>
          <w:szCs w:val="26"/>
        </w:rPr>
      </w:pPr>
    </w:p>
    <w:p w:rsidR="006910D7" w:rsidRDefault="006910D7" w:rsidP="006910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Мэр района                                                    М.С.Романов</w:t>
      </w:r>
    </w:p>
    <w:p w:rsidR="006910D7" w:rsidRDefault="006910D7" w:rsidP="006910D7">
      <w:pPr>
        <w:spacing w:after="0" w:line="240" w:lineRule="auto"/>
        <w:rPr>
          <w:rFonts w:ascii="Times New Roman" w:hAnsi="Times New Roman" w:cs="Times New Roman"/>
          <w:sz w:val="26"/>
          <w:szCs w:val="26"/>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8"/>
          <w:szCs w:val="28"/>
        </w:rPr>
      </w:pPr>
    </w:p>
    <w:p w:rsidR="006910D7" w:rsidRDefault="006910D7" w:rsidP="006910D7">
      <w:pPr>
        <w:spacing w:after="0" w:line="240" w:lineRule="auto"/>
        <w:rPr>
          <w:rFonts w:ascii="Times New Roman" w:hAnsi="Times New Roman" w:cs="Times New Roman"/>
          <w:sz w:val="20"/>
          <w:szCs w:val="20"/>
        </w:rPr>
      </w:pPr>
      <w:r>
        <w:rPr>
          <w:rFonts w:ascii="Times New Roman" w:hAnsi="Times New Roman" w:cs="Times New Roman"/>
          <w:sz w:val="20"/>
          <w:szCs w:val="20"/>
        </w:rPr>
        <w:t>Зеленина Н.Н.</w:t>
      </w:r>
    </w:p>
    <w:p w:rsidR="006910D7" w:rsidRDefault="006910D7" w:rsidP="006910D7">
      <w:pPr>
        <w:spacing w:after="0" w:line="240" w:lineRule="auto"/>
        <w:jc w:val="right"/>
        <w:rPr>
          <w:rFonts w:ascii="Times New Roman" w:hAnsi="Times New Roman" w:cs="Times New Roman"/>
        </w:rPr>
      </w:pP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Приложение №1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bCs/>
          <w:sz w:val="20"/>
          <w:szCs w:val="20"/>
        </w:rPr>
        <w:t xml:space="preserve">                                                                      к положению о </w:t>
      </w:r>
      <w:r>
        <w:rPr>
          <w:rFonts w:ascii="Times New Roman" w:hAnsi="Times New Roman" w:cs="Times New Roman"/>
          <w:sz w:val="20"/>
          <w:szCs w:val="20"/>
        </w:rPr>
        <w:t xml:space="preserve">межведомственной  комиссии по  оценке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и признанию помещений жилыми помещениями, жилых помещений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пригодными</w:t>
      </w:r>
      <w:proofErr w:type="gramEnd"/>
      <w:r>
        <w:rPr>
          <w:rFonts w:ascii="Times New Roman" w:hAnsi="Times New Roman" w:cs="Times New Roman"/>
          <w:sz w:val="20"/>
          <w:szCs w:val="20"/>
        </w:rPr>
        <w:t xml:space="preserve"> (непригодными) для проживания и  многоквартирных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домов аварийными и подлежащими сносу или реконструкции,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расположенных</w:t>
      </w:r>
      <w:proofErr w:type="gramEnd"/>
      <w:r>
        <w:rPr>
          <w:rFonts w:ascii="Times New Roman" w:hAnsi="Times New Roman" w:cs="Times New Roman"/>
          <w:sz w:val="20"/>
          <w:szCs w:val="20"/>
        </w:rPr>
        <w:t xml:space="preserve">  на межселенной территории </w:t>
      </w:r>
    </w:p>
    <w:p w:rsidR="006910D7" w:rsidRDefault="006910D7" w:rsidP="006910D7">
      <w:pPr>
        <w:spacing w:after="0" w:line="240" w:lineRule="auto"/>
        <w:ind w:left="360"/>
        <w:jc w:val="right"/>
        <w:rPr>
          <w:rFonts w:ascii="Times New Roman" w:eastAsia="Times New Roman" w:hAnsi="Times New Roman" w:cs="Times New Roman"/>
          <w:sz w:val="20"/>
          <w:szCs w:val="20"/>
        </w:rPr>
      </w:pPr>
      <w:r>
        <w:rPr>
          <w:rFonts w:ascii="Times New Roman" w:hAnsi="Times New Roman" w:cs="Times New Roman"/>
          <w:sz w:val="20"/>
          <w:szCs w:val="20"/>
        </w:rPr>
        <w:t xml:space="preserve">                                                                                              Нижнеилимского муниципального района</w:t>
      </w:r>
    </w:p>
    <w:p w:rsidR="006910D7" w:rsidRDefault="006910D7" w:rsidP="006910D7">
      <w:pPr>
        <w:spacing w:after="0" w:line="240" w:lineRule="auto"/>
        <w:ind w:left="360"/>
        <w:jc w:val="right"/>
        <w:rPr>
          <w:rFonts w:ascii="Times New Roman" w:eastAsia="Times New Roman" w:hAnsi="Times New Roman" w:cs="Times New Roman"/>
          <w:sz w:val="24"/>
          <w:szCs w:val="24"/>
        </w:rPr>
      </w:pPr>
    </w:p>
    <w:p w:rsidR="006910D7" w:rsidRDefault="006910D7" w:rsidP="006910D7">
      <w:pPr>
        <w:spacing w:after="0" w:line="240" w:lineRule="auto"/>
        <w:ind w:left="36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color w:val="000000"/>
        </w:rPr>
        <w:t xml:space="preserve">              В межведомственную комиссию по</w:t>
      </w:r>
      <w:r>
        <w:rPr>
          <w:rFonts w:ascii="Times New Roman" w:hAnsi="Times New Roman" w:cs="Times New Roman"/>
          <w:b/>
        </w:rPr>
        <w:t xml:space="preserve">  оценке </w:t>
      </w:r>
    </w:p>
    <w:p w:rsidR="006910D7" w:rsidRDefault="006910D7" w:rsidP="006910D7">
      <w:pPr>
        <w:spacing w:after="0" w:line="240" w:lineRule="auto"/>
        <w:ind w:left="360"/>
        <w:jc w:val="center"/>
        <w:rPr>
          <w:rFonts w:ascii="Times New Roman" w:hAnsi="Times New Roman" w:cs="Times New Roman"/>
          <w:b/>
        </w:rPr>
      </w:pPr>
      <w:r>
        <w:rPr>
          <w:rFonts w:ascii="Times New Roman" w:hAnsi="Times New Roman" w:cs="Times New Roman"/>
          <w:b/>
        </w:rPr>
        <w:t xml:space="preserve">                                    и признанию помещений жилыми помещениями, жилых помещений </w:t>
      </w:r>
    </w:p>
    <w:p w:rsidR="006910D7" w:rsidRDefault="006910D7" w:rsidP="006910D7">
      <w:pPr>
        <w:spacing w:after="0" w:line="240" w:lineRule="auto"/>
        <w:ind w:left="36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пригодными</w:t>
      </w:r>
      <w:proofErr w:type="gramEnd"/>
      <w:r>
        <w:rPr>
          <w:rFonts w:ascii="Times New Roman" w:hAnsi="Times New Roman" w:cs="Times New Roman"/>
          <w:b/>
        </w:rPr>
        <w:t xml:space="preserve"> (непригодными) для проживания и  многоквартирных </w:t>
      </w:r>
    </w:p>
    <w:p w:rsidR="006910D7" w:rsidRDefault="006910D7" w:rsidP="006910D7">
      <w:pPr>
        <w:spacing w:after="0" w:line="240" w:lineRule="auto"/>
        <w:ind w:left="360"/>
        <w:jc w:val="center"/>
        <w:rPr>
          <w:rFonts w:ascii="Times New Roman" w:hAnsi="Times New Roman" w:cs="Times New Roman"/>
          <w:b/>
        </w:rPr>
      </w:pPr>
      <w:r>
        <w:rPr>
          <w:rFonts w:ascii="Times New Roman" w:hAnsi="Times New Roman" w:cs="Times New Roman"/>
          <w:b/>
        </w:rPr>
        <w:t xml:space="preserve">                                               домов аварийными и подлежащими сносу или реконструкции, </w:t>
      </w:r>
    </w:p>
    <w:p w:rsidR="006910D7" w:rsidRDefault="006910D7" w:rsidP="006910D7">
      <w:pPr>
        <w:spacing w:after="0" w:line="240" w:lineRule="auto"/>
        <w:ind w:left="36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расположенных</w:t>
      </w:r>
      <w:proofErr w:type="gramEnd"/>
      <w:r>
        <w:rPr>
          <w:rFonts w:ascii="Times New Roman" w:hAnsi="Times New Roman" w:cs="Times New Roman"/>
          <w:b/>
        </w:rPr>
        <w:t xml:space="preserve">  на межселенной территории </w:t>
      </w:r>
    </w:p>
    <w:p w:rsidR="006910D7" w:rsidRDefault="006910D7" w:rsidP="006910D7">
      <w:pPr>
        <w:spacing w:after="0" w:line="240" w:lineRule="auto"/>
        <w:ind w:left="360"/>
        <w:jc w:val="center"/>
        <w:rPr>
          <w:rFonts w:ascii="Times New Roman" w:eastAsia="Times New Roman" w:hAnsi="Times New Roman" w:cs="Times New Roman"/>
          <w:b/>
        </w:rPr>
      </w:pPr>
      <w:r>
        <w:rPr>
          <w:rFonts w:ascii="Times New Roman" w:hAnsi="Times New Roman" w:cs="Times New Roman"/>
          <w:b/>
        </w:rPr>
        <w:t xml:space="preserve">                                                                                  Нижнеилимского муниципального района</w:t>
      </w:r>
    </w:p>
    <w:p w:rsidR="006910D7" w:rsidRDefault="006910D7" w:rsidP="006910D7">
      <w:pPr>
        <w:spacing w:after="0" w:line="240" w:lineRule="auto"/>
        <w:rPr>
          <w:rFonts w:ascii="Times New Roman" w:hAnsi="Times New Roman" w:cs="Times New Roman"/>
          <w:bCs/>
        </w:rPr>
      </w:pPr>
      <w:r>
        <w:rPr>
          <w:rFonts w:ascii="Times New Roman" w:hAnsi="Times New Roman" w:cs="Times New Roman"/>
          <w:bCs/>
        </w:rPr>
        <w:t xml:space="preserve">                 </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7"/>
          <w:szCs w:val="27"/>
        </w:rPr>
        <w:t xml:space="preserve">                                 </w:t>
      </w:r>
      <w:r>
        <w:rPr>
          <w:rFonts w:ascii="Times New Roman" w:hAnsi="Times New Roman" w:cs="Times New Roman"/>
          <w:color w:val="000000"/>
          <w:sz w:val="20"/>
          <w:szCs w:val="20"/>
        </w:rPr>
        <w:t>От____________________________________________________</w:t>
      </w:r>
    </w:p>
    <w:p w:rsidR="006910D7" w:rsidRDefault="006910D7" w:rsidP="006910D7">
      <w:pPr>
        <w:tabs>
          <w:tab w:val="left" w:pos="8640"/>
        </w:tabs>
        <w:spacing w:after="0" w:line="240" w:lineRule="auto"/>
        <w:jc w:val="right"/>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 xml:space="preserve">(указать статус заявителя - собственник </w:t>
      </w:r>
      <w:bookmarkStart w:id="1" w:name="YANDEX_257"/>
      <w:bookmarkEnd w:id="1"/>
      <w:r>
        <w:rPr>
          <w:rFonts w:ascii="Times New Roman" w:hAnsi="Times New Roman" w:cs="Times New Roman"/>
          <w:color w:val="000000"/>
          <w:sz w:val="20"/>
          <w:szCs w:val="20"/>
          <w:vertAlign w:val="superscript"/>
          <w:lang w:val="en-US"/>
        </w:rPr>
        <w:t> </w:t>
      </w:r>
      <w:r>
        <w:rPr>
          <w:rFonts w:ascii="Times New Roman" w:hAnsi="Times New Roman" w:cs="Times New Roman"/>
          <w:color w:val="000000"/>
          <w:sz w:val="20"/>
          <w:szCs w:val="20"/>
          <w:vertAlign w:val="superscript"/>
        </w:rPr>
        <w:t>помещения</w:t>
      </w:r>
      <w:proofErr w:type="gramStart"/>
      <w:r>
        <w:rPr>
          <w:rFonts w:ascii="Times New Roman" w:hAnsi="Times New Roman" w:cs="Times New Roman"/>
          <w:color w:val="000000"/>
          <w:sz w:val="20"/>
          <w:szCs w:val="20"/>
          <w:vertAlign w:val="superscript"/>
          <w:lang w:val="en-US"/>
        </w:rPr>
        <w:t> </w:t>
      </w:r>
      <w:r>
        <w:rPr>
          <w:rFonts w:ascii="Times New Roman" w:hAnsi="Times New Roman" w:cs="Times New Roman"/>
          <w:color w:val="000000"/>
          <w:sz w:val="20"/>
          <w:szCs w:val="20"/>
          <w:vertAlign w:val="superscript"/>
        </w:rPr>
        <w:t>,</w:t>
      </w:r>
      <w:proofErr w:type="gramEnd"/>
      <w:r>
        <w:rPr>
          <w:rFonts w:ascii="Times New Roman" w:hAnsi="Times New Roman" w:cs="Times New Roman"/>
          <w:color w:val="000000"/>
          <w:sz w:val="20"/>
          <w:szCs w:val="20"/>
          <w:vertAlign w:val="superscript"/>
        </w:rPr>
        <w:t xml:space="preserve"> наниматель)</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_____________________________________________________________________________</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(фамилия, имя, отчество гражданина)</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(паспортные данные)</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w:t>
      </w:r>
    </w:p>
    <w:p w:rsidR="006910D7" w:rsidRDefault="006910D7" w:rsidP="006910D7">
      <w:pPr>
        <w:tabs>
          <w:tab w:val="left" w:pos="8640"/>
        </w:tabs>
        <w:spacing w:after="0" w:line="240" w:lineRule="auto"/>
        <w:jc w:val="right"/>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 xml:space="preserve">(адрес </w:t>
      </w:r>
      <w:bookmarkStart w:id="2" w:name="YANDEX_258"/>
      <w:bookmarkEnd w:id="2"/>
      <w:r>
        <w:rPr>
          <w:rFonts w:ascii="Times New Roman" w:hAnsi="Times New Roman" w:cs="Times New Roman"/>
          <w:color w:val="000000"/>
          <w:sz w:val="20"/>
          <w:szCs w:val="20"/>
          <w:vertAlign w:val="superscript"/>
          <w:lang w:val="en-US"/>
        </w:rPr>
        <w:t> </w:t>
      </w:r>
      <w:r>
        <w:rPr>
          <w:rFonts w:ascii="Times New Roman" w:hAnsi="Times New Roman" w:cs="Times New Roman"/>
          <w:color w:val="000000"/>
          <w:sz w:val="20"/>
          <w:szCs w:val="20"/>
          <w:vertAlign w:val="superscript"/>
        </w:rPr>
        <w:t>проживания</w:t>
      </w:r>
      <w:r>
        <w:rPr>
          <w:rFonts w:ascii="Times New Roman" w:hAnsi="Times New Roman" w:cs="Times New Roman"/>
          <w:color w:val="000000"/>
          <w:sz w:val="20"/>
          <w:szCs w:val="20"/>
          <w:vertAlign w:val="superscript"/>
          <w:lang w:val="en-US"/>
        </w:rPr>
        <w:t> </w:t>
      </w:r>
      <w:r>
        <w:rPr>
          <w:rFonts w:ascii="Times New Roman" w:hAnsi="Times New Roman" w:cs="Times New Roman"/>
          <w:color w:val="000000"/>
          <w:sz w:val="20"/>
          <w:szCs w:val="20"/>
          <w:vertAlign w:val="superscript"/>
        </w:rPr>
        <w:t xml:space="preserve"> и регистрации)</w:t>
      </w:r>
    </w:p>
    <w:p w:rsidR="006910D7" w:rsidRDefault="006910D7" w:rsidP="006910D7">
      <w:pPr>
        <w:tabs>
          <w:tab w:val="left" w:pos="8640"/>
        </w:tabs>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w:t>
      </w:r>
    </w:p>
    <w:p w:rsidR="006910D7" w:rsidRDefault="006910D7" w:rsidP="006910D7">
      <w:pPr>
        <w:tabs>
          <w:tab w:val="left" w:pos="8640"/>
        </w:tabs>
        <w:spacing w:after="0" w:line="240" w:lineRule="auto"/>
        <w:jc w:val="right"/>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(контактный телефон)</w:t>
      </w:r>
    </w:p>
    <w:p w:rsidR="006910D7" w:rsidRDefault="006910D7" w:rsidP="006910D7">
      <w:pPr>
        <w:spacing w:after="0"/>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ЗАЯВЛЕНИЕ</w:t>
      </w:r>
      <w:r>
        <w:rPr>
          <w:rFonts w:ascii="Times New Roman" w:hAnsi="Times New Roman" w:cs="Times New Roman"/>
          <w:color w:val="000000"/>
          <w:sz w:val="26"/>
          <w:szCs w:val="26"/>
        </w:rPr>
        <w:t xml:space="preserve"> </w:t>
      </w:r>
    </w:p>
    <w:p w:rsidR="006910D7" w:rsidRDefault="006910D7" w:rsidP="006910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7"/>
          <w:szCs w:val="27"/>
        </w:rPr>
        <w:tab/>
      </w:r>
      <w:r>
        <w:rPr>
          <w:rFonts w:ascii="Times New Roman" w:hAnsi="Times New Roman" w:cs="Times New Roman"/>
          <w:color w:val="000000"/>
          <w:sz w:val="24"/>
          <w:szCs w:val="24"/>
        </w:rPr>
        <w:t xml:space="preserve">Прошу провести оценку </w:t>
      </w:r>
      <w:bookmarkStart w:id="3" w:name="YANDEX_259"/>
      <w:bookmarkEnd w:id="3"/>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соответствия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4" w:name="YANDEX_260"/>
      <w:bookmarkEnd w:id="4"/>
      <w:r>
        <w:rPr>
          <w:rFonts w:ascii="Times New Roman" w:hAnsi="Times New Roman" w:cs="Times New Roman"/>
          <w:color w:val="000000"/>
          <w:sz w:val="24"/>
          <w:szCs w:val="24"/>
        </w:rPr>
        <w:t xml:space="preserve">жилого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помещения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расположенного по адресу: Иркутская область, Нижнеилимский район,</w:t>
      </w:r>
    </w:p>
    <w:p w:rsidR="006910D7" w:rsidRDefault="006910D7" w:rsidP="006910D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910D7" w:rsidRDefault="006910D7" w:rsidP="006910D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требованиям,  установленным в «Положением о </w:t>
      </w:r>
      <w:bookmarkStart w:id="5" w:name="YANDEX_261"/>
      <w:bookmarkEnd w:id="5"/>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6" w:name="YANDEX_262"/>
      <w:bookmarkEnd w:id="6"/>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помещения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7" w:name="YANDEX_263"/>
      <w:bookmarkEnd w:id="7"/>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жилым помещением,</w:t>
      </w:r>
      <w:r>
        <w:rPr>
          <w:rFonts w:ascii="Times New Roman" w:hAnsi="Times New Roman" w:cs="Times New Roman"/>
          <w:color w:val="000000"/>
          <w:sz w:val="24"/>
          <w:szCs w:val="24"/>
          <w:lang w:val="en-US"/>
        </w:rPr>
        <w:t> </w:t>
      </w:r>
      <w:bookmarkStart w:id="8" w:name="YANDEX_264"/>
      <w:bookmarkStart w:id="9" w:name="YANDEX_265"/>
      <w:bookmarkEnd w:id="8"/>
      <w:bookmarkEnd w:id="9"/>
      <w:r>
        <w:rPr>
          <w:rFonts w:ascii="Times New Roman" w:hAnsi="Times New Roman" w:cs="Times New Roman"/>
          <w:color w:val="000000"/>
          <w:sz w:val="24"/>
          <w:szCs w:val="24"/>
        </w:rPr>
        <w:t>жилого</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10" w:name="YANDEX_266"/>
      <w:bookmarkEnd w:id="10"/>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помещения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11" w:name="YANDEX_267"/>
      <w:bookmarkEnd w:id="11"/>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непригодным</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12" w:name="YANDEX_268"/>
      <w:bookmarkEnd w:id="12"/>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для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w:t>
      </w:r>
      <w:bookmarkStart w:id="13" w:name="YANDEX_269"/>
      <w:bookmarkEnd w:id="13"/>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проживания</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 xml:space="preserve">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Pr>
            <w:rFonts w:ascii="Times New Roman" w:hAnsi="Times New Roman" w:cs="Times New Roman"/>
            <w:color w:val="000000"/>
            <w:sz w:val="24"/>
            <w:szCs w:val="24"/>
          </w:rPr>
          <w:t>2006 г</w:t>
        </w:r>
      </w:smartTag>
      <w:r>
        <w:rPr>
          <w:rFonts w:ascii="Times New Roman" w:hAnsi="Times New Roman" w:cs="Times New Roman"/>
          <w:color w:val="000000"/>
          <w:sz w:val="24"/>
          <w:szCs w:val="24"/>
        </w:rPr>
        <w:t>. № 47.</w:t>
      </w:r>
      <w:proofErr w:type="gramEnd"/>
    </w:p>
    <w:p w:rsidR="006910D7" w:rsidRDefault="006910D7" w:rsidP="006910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К заявлению прилагаются следующие документы:</w:t>
      </w:r>
    </w:p>
    <w:p w:rsidR="006910D7" w:rsidRDefault="006910D7" w:rsidP="006910D7">
      <w:pPr>
        <w:spacing w:after="0" w:line="240" w:lineRule="auto"/>
        <w:rPr>
          <w:rFonts w:ascii="Times New Roman" w:hAnsi="Times New Roman" w:cs="Times New Roman"/>
          <w:color w:val="000000"/>
        </w:rPr>
      </w:pPr>
      <w:r>
        <w:rPr>
          <w:rFonts w:ascii="Times New Roman" w:hAnsi="Times New Roman" w:cs="Times New Roman"/>
          <w:color w:val="000000"/>
          <w:sz w:val="24"/>
          <w:szCs w:val="24"/>
        </w:rPr>
        <w:t>____________________________________________________________________________</w:t>
      </w:r>
    </w:p>
    <w:p w:rsidR="006910D7" w:rsidRDefault="006910D7" w:rsidP="006910D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w:t>
      </w:r>
    </w:p>
    <w:p w:rsidR="006910D7" w:rsidRDefault="006910D7" w:rsidP="006910D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w:t>
      </w:r>
    </w:p>
    <w:p w:rsidR="006910D7" w:rsidRDefault="006910D7" w:rsidP="006910D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w:t>
      </w:r>
    </w:p>
    <w:p w:rsidR="006910D7" w:rsidRDefault="006910D7" w:rsidP="006910D7">
      <w:pPr>
        <w:spacing w:after="0" w:line="240" w:lineRule="auto"/>
        <w:rPr>
          <w:rFonts w:ascii="Times New Roman" w:hAnsi="Times New Roman" w:cs="Times New Roman"/>
          <w:color w:val="000000"/>
        </w:rPr>
      </w:pPr>
    </w:p>
    <w:p w:rsidR="006910D7" w:rsidRDefault="006910D7" w:rsidP="006910D7">
      <w:pPr>
        <w:spacing w:after="0" w:line="240" w:lineRule="auto"/>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p>
    <w:p w:rsidR="006910D7" w:rsidRDefault="006910D7" w:rsidP="006910D7">
      <w:pPr>
        <w:spacing w:after="0" w:line="240" w:lineRule="auto"/>
        <w:rPr>
          <w:rFonts w:ascii="Times New Roman" w:hAnsi="Times New Roman" w:cs="Times New Roman"/>
          <w:vertAlign w:val="superscript"/>
        </w:rPr>
      </w:pPr>
      <w:r>
        <w:rPr>
          <w:rFonts w:ascii="Times New Roman" w:hAnsi="Times New Roman" w:cs="Times New Roman"/>
        </w:rPr>
        <w:t>Заявитель:______________________                             _____________________</w:t>
      </w:r>
    </w:p>
    <w:p w:rsidR="006910D7" w:rsidRDefault="006910D7" w:rsidP="006910D7">
      <w:pPr>
        <w:spacing w:after="0"/>
        <w:rPr>
          <w:rFonts w:ascii="Times New Roman" w:hAnsi="Times New Roman" w:cs="Times New Roman"/>
        </w:rPr>
      </w:pPr>
      <w:r>
        <w:rPr>
          <w:rFonts w:ascii="Times New Roman" w:hAnsi="Times New Roman" w:cs="Times New Roman"/>
          <w:vertAlign w:val="superscript"/>
        </w:rPr>
        <w:t xml:space="preserve">                                                                                                                                                                         подпись</w:t>
      </w:r>
    </w:p>
    <w:p w:rsidR="006910D7" w:rsidRDefault="006910D7" w:rsidP="006910D7">
      <w:pPr>
        <w:spacing w:after="0"/>
        <w:rPr>
          <w:rFonts w:ascii="Times New Roman" w:hAnsi="Times New Roman" w:cs="Times New Roman"/>
        </w:rPr>
      </w:pPr>
    </w:p>
    <w:p w:rsidR="006910D7" w:rsidRDefault="006910D7" w:rsidP="006910D7">
      <w:pPr>
        <w:spacing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6910D7" w:rsidRDefault="006910D7" w:rsidP="006910D7">
      <w:pPr>
        <w:spacing w:after="0" w:line="240" w:lineRule="auto"/>
        <w:rPr>
          <w:rFonts w:ascii="Times New Roman" w:hAnsi="Times New Roman" w:cs="Times New Roman"/>
        </w:rPr>
      </w:pPr>
      <w:r>
        <w:rPr>
          <w:rFonts w:ascii="Times New Roman" w:hAnsi="Times New Roman" w:cs="Times New Roman"/>
        </w:rPr>
        <w:t xml:space="preserve"> </w:t>
      </w:r>
    </w:p>
    <w:p w:rsidR="006910D7" w:rsidRDefault="006910D7" w:rsidP="006910D7">
      <w:pPr>
        <w:spacing w:after="0" w:line="240" w:lineRule="auto"/>
        <w:rPr>
          <w:rFonts w:ascii="Times New Roman" w:hAnsi="Times New Roman" w:cs="Times New Roman"/>
          <w:vertAlign w:val="superscript"/>
        </w:rPr>
      </w:pPr>
      <w:r>
        <w:rPr>
          <w:rFonts w:ascii="Times New Roman" w:hAnsi="Times New Roman" w:cs="Times New Roman"/>
        </w:rPr>
        <w:t>Заявитель:______________________                             _____________________</w:t>
      </w:r>
    </w:p>
    <w:p w:rsidR="006910D7" w:rsidRDefault="006910D7" w:rsidP="006910D7">
      <w:pPr>
        <w:spacing w:after="0"/>
        <w:rPr>
          <w:rFonts w:ascii="Times New Roman" w:hAnsi="Times New Roman" w:cs="Times New Roman"/>
        </w:rPr>
      </w:pPr>
      <w:r>
        <w:rPr>
          <w:rFonts w:ascii="Times New Roman" w:hAnsi="Times New Roman" w:cs="Times New Roman"/>
          <w:vertAlign w:val="superscript"/>
        </w:rPr>
        <w:t xml:space="preserve">                                                                                                                                                                        подпись</w:t>
      </w:r>
    </w:p>
    <w:p w:rsidR="006910D7" w:rsidRDefault="006910D7" w:rsidP="006910D7">
      <w:pPr>
        <w:jc w:val="both"/>
        <w:rPr>
          <w:rFonts w:ascii="Times New Roman" w:hAnsi="Times New Roman" w:cs="Times New Roman"/>
        </w:rPr>
      </w:pPr>
      <w:r>
        <w:rPr>
          <w:rFonts w:ascii="Times New Roman" w:hAnsi="Times New Roman" w:cs="Times New Roman"/>
        </w:rPr>
        <w:tab/>
        <w:t>Сведения, указанные в заявлении и представленные документы достоверны.</w:t>
      </w:r>
    </w:p>
    <w:p w:rsidR="006910D7" w:rsidRDefault="006910D7" w:rsidP="006910D7">
      <w:pPr>
        <w:spacing w:after="0" w:line="240" w:lineRule="auto"/>
        <w:rPr>
          <w:rFonts w:ascii="Times New Roman" w:hAnsi="Times New Roman" w:cs="Times New Roman"/>
          <w:vertAlign w:val="superscript"/>
        </w:rPr>
      </w:pPr>
      <w:r>
        <w:rPr>
          <w:rFonts w:ascii="Times New Roman" w:hAnsi="Times New Roman" w:cs="Times New Roman"/>
        </w:rPr>
        <w:lastRenderedPageBreak/>
        <w:t>Заявитель:______________________                             _____________________</w:t>
      </w:r>
    </w:p>
    <w:p w:rsidR="006910D7" w:rsidRDefault="006910D7" w:rsidP="006910D7">
      <w:pPr>
        <w:spacing w:after="0"/>
        <w:rPr>
          <w:rFonts w:ascii="Times New Roman" w:hAnsi="Times New Roman" w:cs="Times New Roman"/>
        </w:rPr>
      </w:pPr>
      <w:r>
        <w:rPr>
          <w:rFonts w:ascii="Times New Roman" w:hAnsi="Times New Roman" w:cs="Times New Roman"/>
          <w:vertAlign w:val="superscript"/>
        </w:rPr>
        <w:t xml:space="preserve">                                                                                                                                                                        подпись</w:t>
      </w:r>
    </w:p>
    <w:p w:rsidR="006910D7" w:rsidRDefault="006910D7" w:rsidP="006910D7">
      <w:pPr>
        <w:pStyle w:val="a6"/>
        <w:ind w:left="0"/>
      </w:pPr>
      <w:r>
        <w:t xml:space="preserve">«____»_________ 20___г.                 </w:t>
      </w:r>
    </w:p>
    <w:p w:rsidR="006910D7" w:rsidRDefault="006910D7" w:rsidP="006910D7">
      <w:pPr>
        <w:pStyle w:val="ConsPlusNormal0"/>
        <w:jc w:val="right"/>
        <w:outlineLvl w:val="1"/>
        <w:rPr>
          <w:rFonts w:ascii="Times New Roman" w:hAnsi="Times New Roman" w:cs="Times New Roman"/>
          <w:sz w:val="24"/>
          <w:szCs w:val="24"/>
        </w:rPr>
      </w:pPr>
    </w:p>
    <w:p w:rsidR="006910D7" w:rsidRDefault="006910D7" w:rsidP="006910D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bCs/>
          <w:sz w:val="20"/>
          <w:szCs w:val="20"/>
        </w:rPr>
        <w:t xml:space="preserve">                                                                      к положению о </w:t>
      </w:r>
      <w:r>
        <w:rPr>
          <w:rFonts w:ascii="Times New Roman" w:hAnsi="Times New Roman" w:cs="Times New Roman"/>
          <w:sz w:val="20"/>
          <w:szCs w:val="20"/>
        </w:rPr>
        <w:t xml:space="preserve">межведомственной  комиссии по  оценке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и признанию помещений жилыми помещениями, жилых помещений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пригодными</w:t>
      </w:r>
      <w:proofErr w:type="gramEnd"/>
      <w:r>
        <w:rPr>
          <w:rFonts w:ascii="Times New Roman" w:hAnsi="Times New Roman" w:cs="Times New Roman"/>
          <w:sz w:val="20"/>
          <w:szCs w:val="20"/>
        </w:rPr>
        <w:t xml:space="preserve"> (непригодными) для проживания и  многоквартирных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домов аварийными и подлежащими сносу или реконструкции,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расположенных</w:t>
      </w:r>
      <w:proofErr w:type="gramEnd"/>
      <w:r>
        <w:rPr>
          <w:rFonts w:ascii="Times New Roman" w:hAnsi="Times New Roman" w:cs="Times New Roman"/>
          <w:sz w:val="20"/>
          <w:szCs w:val="20"/>
        </w:rPr>
        <w:t xml:space="preserve">  на межселенной территории </w:t>
      </w:r>
    </w:p>
    <w:p w:rsidR="006910D7" w:rsidRDefault="006910D7" w:rsidP="006910D7">
      <w:pPr>
        <w:spacing w:after="0" w:line="240" w:lineRule="auto"/>
        <w:ind w:left="360"/>
        <w:jc w:val="right"/>
        <w:rPr>
          <w:rFonts w:ascii="Times New Roman" w:eastAsia="Times New Roman" w:hAnsi="Times New Roman" w:cs="Times New Roman"/>
          <w:sz w:val="20"/>
          <w:szCs w:val="20"/>
        </w:rPr>
      </w:pPr>
      <w:r>
        <w:rPr>
          <w:rFonts w:ascii="Times New Roman" w:hAnsi="Times New Roman" w:cs="Times New Roman"/>
          <w:sz w:val="20"/>
          <w:szCs w:val="20"/>
        </w:rPr>
        <w:t xml:space="preserve">                                                                                              Нижнеилимского муниципального района</w:t>
      </w:r>
    </w:p>
    <w:p w:rsidR="006910D7" w:rsidRDefault="006910D7" w:rsidP="006910D7">
      <w:pPr>
        <w:pStyle w:val="ConsPlusNormal0"/>
        <w:jc w:val="right"/>
        <w:rPr>
          <w:rFonts w:ascii="Times New Roman" w:hAnsi="Times New Roman" w:cs="Times New Roman"/>
          <w:sz w:val="24"/>
          <w:szCs w:val="24"/>
        </w:rPr>
      </w:pPr>
    </w:p>
    <w:p w:rsidR="006910D7" w:rsidRDefault="006910D7" w:rsidP="006910D7">
      <w:pPr>
        <w:spacing w:after="0" w:line="240" w:lineRule="auto"/>
        <w:jc w:val="center"/>
        <w:rPr>
          <w:rFonts w:ascii="Times New Roman" w:hAnsi="Times New Roman" w:cs="Times New Roman"/>
          <w:b/>
          <w:bCs/>
          <w:sz w:val="26"/>
          <w:szCs w:val="26"/>
        </w:rPr>
      </w:pPr>
      <w:bookmarkStart w:id="14" w:name="P319"/>
      <w:bookmarkEnd w:id="14"/>
      <w:r>
        <w:rPr>
          <w:rFonts w:ascii="Times New Roman" w:hAnsi="Times New Roman" w:cs="Times New Roman"/>
          <w:b/>
          <w:bCs/>
          <w:sz w:val="26"/>
          <w:szCs w:val="26"/>
        </w:rPr>
        <w:t>АКТ</w:t>
      </w:r>
    </w:p>
    <w:p w:rsidR="006910D7" w:rsidRDefault="006910D7" w:rsidP="006910D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обследования помещения</w:t>
      </w:r>
    </w:p>
    <w:p w:rsidR="006910D7" w:rsidRDefault="006910D7" w:rsidP="006910D7">
      <w:pPr>
        <w:spacing w:after="0"/>
        <w:jc w:val="center"/>
        <w:rPr>
          <w:rFonts w:ascii="Times New Roman" w:hAnsi="Times New Roman" w:cs="Times New Roman"/>
          <w:b/>
          <w:bCs/>
          <w:sz w:val="28"/>
          <w:szCs w:val="28"/>
        </w:rPr>
      </w:pPr>
    </w:p>
    <w:p w:rsidR="006910D7" w:rsidRDefault="006910D7" w:rsidP="006910D7">
      <w:pPr>
        <w:spacing w:after="0" w:line="240" w:lineRule="auto"/>
        <w:jc w:val="center"/>
        <w:rPr>
          <w:rFonts w:ascii="Times New Roman" w:hAnsi="Times New Roman" w:cs="Times New Roman"/>
          <w:bCs/>
          <w:sz w:val="28"/>
          <w:szCs w:val="28"/>
        </w:rPr>
      </w:pPr>
      <w:r>
        <w:rPr>
          <w:rFonts w:ascii="Times New Roman" w:hAnsi="Times New Roman" w:cs="Times New Roman"/>
          <w:bCs/>
          <w:sz w:val="24"/>
          <w:szCs w:val="24"/>
        </w:rPr>
        <w:t>№ ________________________              ___________________20____</w:t>
      </w:r>
      <w:r>
        <w:rPr>
          <w:rFonts w:ascii="Times New Roman" w:hAnsi="Times New Roman" w:cs="Times New Roman"/>
          <w:bCs/>
          <w:sz w:val="28"/>
          <w:szCs w:val="28"/>
        </w:rPr>
        <w:t>г.</w:t>
      </w:r>
    </w:p>
    <w:p w:rsidR="006910D7" w:rsidRDefault="006910D7" w:rsidP="006910D7">
      <w:pPr>
        <w:jc w:val="center"/>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(дата)</w:t>
      </w:r>
    </w:p>
    <w:p w:rsidR="006910D7" w:rsidRDefault="006910D7" w:rsidP="006910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w:t>
      </w:r>
    </w:p>
    <w:p w:rsidR="006910D7" w:rsidRDefault="006910D7" w:rsidP="006910D7">
      <w:pPr>
        <w:spacing w:after="0" w:line="240" w:lineRule="auto"/>
        <w:rPr>
          <w:rFonts w:ascii="Times New Roman" w:hAnsi="Times New Roman" w:cs="Times New Roman"/>
          <w:b/>
          <w:bCs/>
        </w:rPr>
      </w:pPr>
      <w:r>
        <w:rPr>
          <w:rFonts w:ascii="Times New Roman" w:hAnsi="Times New Roman" w:cs="Times New Roman"/>
          <w:bCs/>
          <w:vertAlign w:val="superscript"/>
        </w:rPr>
        <w:t xml:space="preserve">                                        (месторасположение помещения, в том числе наименования</w:t>
      </w:r>
      <w:r>
        <w:rPr>
          <w:rFonts w:ascii="Times New Roman" w:hAnsi="Times New Roman" w:cs="Times New Roman"/>
          <w:b/>
          <w:bCs/>
        </w:rPr>
        <w:t xml:space="preserve"> </w:t>
      </w:r>
      <w:r>
        <w:rPr>
          <w:rFonts w:ascii="Times New Roman" w:hAnsi="Times New Roman" w:cs="Times New Roman"/>
          <w:bCs/>
          <w:vertAlign w:val="superscript"/>
        </w:rPr>
        <w:t>населенного пункта и улицы, номера дома и квартиры)</w:t>
      </w:r>
    </w:p>
    <w:p w:rsidR="006910D7" w:rsidRDefault="006910D7" w:rsidP="006910D7">
      <w:pPr>
        <w:spacing w:after="0"/>
        <w:rPr>
          <w:rFonts w:ascii="Times New Roman" w:hAnsi="Times New Roman" w:cs="Times New Roman"/>
          <w:bCs/>
          <w:sz w:val="24"/>
          <w:szCs w:val="24"/>
        </w:rPr>
      </w:pPr>
      <w:r>
        <w:rPr>
          <w:rFonts w:ascii="Times New Roman" w:hAnsi="Times New Roman" w:cs="Times New Roman"/>
          <w:bCs/>
          <w:sz w:val="24"/>
          <w:szCs w:val="24"/>
        </w:rPr>
        <w:t>Межведомственная            комиссия,              назначенная</w:t>
      </w:r>
    </w:p>
    <w:p w:rsidR="006910D7" w:rsidRDefault="006910D7" w:rsidP="006910D7">
      <w:pPr>
        <w:spacing w:after="0" w:line="240" w:lineRule="auto"/>
        <w:rPr>
          <w:rFonts w:ascii="Times New Roman" w:hAnsi="Times New Roman" w:cs="Times New Roman"/>
          <w:bCs/>
          <w:sz w:val="28"/>
          <w:szCs w:val="28"/>
        </w:rPr>
      </w:pPr>
      <w:r>
        <w:rPr>
          <w:rFonts w:ascii="Times New Roman" w:hAnsi="Times New Roman" w:cs="Times New Roman"/>
          <w:b/>
          <w:bCs/>
          <w:sz w:val="28"/>
          <w:szCs w:val="28"/>
        </w:rPr>
        <w:t>_________________________________________________________________,</w:t>
      </w:r>
    </w:p>
    <w:p w:rsidR="006910D7" w:rsidRDefault="006910D7" w:rsidP="006910D7">
      <w:pPr>
        <w:spacing w:after="0" w:line="240" w:lineRule="auto"/>
        <w:rPr>
          <w:rFonts w:ascii="Times New Roman" w:hAnsi="Times New Roman" w:cs="Times New Roman"/>
          <w:b/>
          <w:bCs/>
        </w:rPr>
      </w:pPr>
      <w:r>
        <w:rPr>
          <w:rFonts w:ascii="Times New Roman" w:hAnsi="Times New Roman" w:cs="Times New Roman"/>
          <w:vertAlign w:val="superscript"/>
        </w:rPr>
        <w:t>(кем назначена, наименование федерального органа исполнительной</w:t>
      </w:r>
      <w:r>
        <w:rPr>
          <w:rFonts w:ascii="Times New Roman" w:hAnsi="Times New Roman" w:cs="Times New Roman"/>
          <w:b/>
        </w:rPr>
        <w:t xml:space="preserve"> </w:t>
      </w:r>
      <w:r>
        <w:rPr>
          <w:rFonts w:ascii="Times New Roman" w:hAnsi="Times New Roman" w:cs="Times New Roman"/>
          <w:vertAlign w:val="superscript"/>
        </w:rPr>
        <w:t>власти, органа исполнительной власти субъекта Российской</w:t>
      </w:r>
      <w:r>
        <w:rPr>
          <w:rFonts w:ascii="Times New Roman" w:hAnsi="Times New Roman" w:cs="Times New Roman"/>
          <w:b/>
        </w:rPr>
        <w:t xml:space="preserve"> </w:t>
      </w:r>
      <w:r>
        <w:rPr>
          <w:rFonts w:ascii="Times New Roman" w:hAnsi="Times New Roman" w:cs="Times New Roman"/>
          <w:vertAlign w:val="superscript"/>
        </w:rPr>
        <w:t>Федерации, органа местного самоуправления, дата, номер решения  о созыве комиссии)</w:t>
      </w:r>
    </w:p>
    <w:p w:rsidR="006910D7" w:rsidRDefault="006910D7" w:rsidP="006910D7">
      <w:pPr>
        <w:pStyle w:val="ConsPlusNonformat"/>
        <w:widowControl/>
        <w:tabs>
          <w:tab w:val="left" w:pos="342"/>
        </w:tabs>
        <w:rPr>
          <w:rFonts w:ascii="Times New Roman" w:hAnsi="Times New Roman" w:cs="Times New Roman"/>
          <w:sz w:val="28"/>
          <w:szCs w:val="28"/>
        </w:rPr>
      </w:pPr>
      <w:r>
        <w:rPr>
          <w:rFonts w:ascii="Times New Roman" w:hAnsi="Times New Roman" w:cs="Times New Roman"/>
          <w:sz w:val="24"/>
          <w:szCs w:val="24"/>
        </w:rPr>
        <w:t>в составе председателя</w:t>
      </w:r>
      <w:r>
        <w:rPr>
          <w:rFonts w:ascii="Times New Roman" w:hAnsi="Times New Roman" w:cs="Times New Roman"/>
          <w:sz w:val="28"/>
          <w:szCs w:val="28"/>
        </w:rPr>
        <w:t xml:space="preserve"> 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(ф.и.о., занимаемая должность и место работы)</w:t>
      </w:r>
    </w:p>
    <w:p w:rsidR="006910D7" w:rsidRDefault="006910D7" w:rsidP="006910D7">
      <w:pPr>
        <w:pStyle w:val="ConsPlusNonformat"/>
        <w:widowControl/>
        <w:tabs>
          <w:tab w:val="left" w:pos="342"/>
        </w:tabs>
        <w:rPr>
          <w:rFonts w:ascii="Times New Roman" w:hAnsi="Times New Roman" w:cs="Times New Roman"/>
          <w:sz w:val="28"/>
          <w:szCs w:val="28"/>
        </w:rPr>
      </w:pPr>
      <w:r>
        <w:rPr>
          <w:rFonts w:ascii="Times New Roman" w:hAnsi="Times New Roman" w:cs="Times New Roman"/>
          <w:sz w:val="24"/>
          <w:szCs w:val="24"/>
        </w:rPr>
        <w:t>и членов комиссии</w:t>
      </w:r>
      <w:r>
        <w:rPr>
          <w:rFonts w:ascii="Times New Roman" w:hAnsi="Times New Roman" w:cs="Times New Roman"/>
          <w:sz w:val="28"/>
          <w:szCs w:val="28"/>
        </w:rPr>
        <w:t xml:space="preserve"> 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8"/>
          <w:szCs w:val="28"/>
          <w:vertAlign w:val="superscript"/>
        </w:rPr>
        <w:t xml:space="preserve">                                                                     </w:t>
      </w:r>
      <w:r>
        <w:rPr>
          <w:rFonts w:ascii="Times New Roman" w:hAnsi="Times New Roman" w:cs="Times New Roman"/>
          <w:sz w:val="22"/>
          <w:szCs w:val="22"/>
          <w:vertAlign w:val="superscript"/>
        </w:rPr>
        <w:t>(ф.и.о., занимаемая должность и место работы)</w:t>
      </w:r>
    </w:p>
    <w:p w:rsidR="006910D7" w:rsidRDefault="006910D7" w:rsidP="006910D7">
      <w:pPr>
        <w:pStyle w:val="ConsPlusNonformat"/>
        <w:widowControl/>
        <w:tabs>
          <w:tab w:val="left" w:pos="342"/>
        </w:tabs>
        <w:rPr>
          <w:rFonts w:ascii="Times New Roman" w:hAnsi="Times New Roman" w:cs="Times New Roman"/>
          <w:sz w:val="28"/>
          <w:szCs w:val="28"/>
        </w:rPr>
      </w:pPr>
      <w:r>
        <w:rPr>
          <w:rFonts w:ascii="Times New Roman" w:hAnsi="Times New Roman" w:cs="Times New Roman"/>
          <w:sz w:val="24"/>
          <w:szCs w:val="24"/>
        </w:rPr>
        <w:t>при участии приглашенных экспертов</w:t>
      </w:r>
      <w:r>
        <w:rPr>
          <w:rFonts w:ascii="Times New Roman" w:hAnsi="Times New Roman" w:cs="Times New Roman"/>
          <w:sz w:val="28"/>
          <w:szCs w:val="28"/>
        </w:rPr>
        <w:t xml:space="preserve"> 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(ф.и.о., занимаемая должность и место работы)</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(ф.и.о., занимаемая должность и место работы)</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произвела обследование помещения по заявлению 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(реквизиты заявителя: ф.и.о. и адрес - для физического лица, наименование организации и занимаемая должность - для юридического лица)</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и составила настоящий акт обследования помещения 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(адрес, принадлежность помещения, кадастровый номер, год ввода в эксплуатацию)</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r>
        <w:rPr>
          <w:rFonts w:ascii="Times New Roman" w:hAnsi="Times New Roman" w:cs="Times New Roman"/>
          <w:sz w:val="28"/>
          <w:szCs w:val="28"/>
        </w:rPr>
        <w:t xml:space="preserve"> 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0"/>
        </w:tabs>
        <w:rPr>
          <w:rFonts w:ascii="Times New Roman" w:hAnsi="Times New Roman" w:cs="Times New Roman"/>
          <w:sz w:val="24"/>
          <w:szCs w:val="24"/>
        </w:rPr>
      </w:pPr>
      <w:r>
        <w:rPr>
          <w:rFonts w:ascii="Times New Roman" w:hAnsi="Times New Roman" w:cs="Times New Roman"/>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Оценка результатов проведенного   инструментального контроля и</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4"/>
          <w:szCs w:val="24"/>
        </w:rPr>
        <w:t xml:space="preserve">других видов контроля и исследований </w:t>
      </w:r>
      <w:r>
        <w:rPr>
          <w:rFonts w:ascii="Times New Roman" w:hAnsi="Times New Roman" w:cs="Times New Roman"/>
          <w:sz w:val="28"/>
          <w:szCs w:val="28"/>
        </w:rPr>
        <w:t>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(кем проведен контроль (испытание), по каким показателям, какие фактические значения получены)</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Заключение    межведомственной    комиссии    по   результатам</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4"/>
          <w:szCs w:val="24"/>
        </w:rPr>
        <w:t>обследования помещения</w:t>
      </w:r>
      <w:r>
        <w:rPr>
          <w:rFonts w:ascii="Times New Roman" w:hAnsi="Times New Roman" w:cs="Times New Roman"/>
          <w:sz w:val="28"/>
          <w:szCs w:val="28"/>
        </w:rPr>
        <w:t xml:space="preserve"> 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Приложение к акту:</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а) результаты инструментального контроля;</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б) результаты лабораторных испытаний;</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в) результаты исследований;</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г) заключения       экспертов     проектно-изыскательских    и</w:t>
      </w: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специализированных организаций;</w:t>
      </w:r>
    </w:p>
    <w:p w:rsidR="006910D7" w:rsidRDefault="006910D7" w:rsidP="006910D7">
      <w:pPr>
        <w:pStyle w:val="ConsPlusNonformat"/>
        <w:widowControl/>
        <w:tabs>
          <w:tab w:val="left" w:pos="342"/>
        </w:tabs>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6910D7" w:rsidRDefault="006910D7" w:rsidP="006910D7">
      <w:pPr>
        <w:pStyle w:val="ConsPlusNonformat"/>
        <w:widowControl/>
        <w:tabs>
          <w:tab w:val="left" w:pos="342"/>
        </w:tabs>
        <w:jc w:val="both"/>
        <w:rPr>
          <w:rFonts w:ascii="Times New Roman" w:hAnsi="Times New Roman" w:cs="Times New Roman"/>
          <w:sz w:val="24"/>
          <w:szCs w:val="24"/>
        </w:rPr>
      </w:pPr>
    </w:p>
    <w:p w:rsidR="006910D7" w:rsidRDefault="006910D7" w:rsidP="006910D7">
      <w:pPr>
        <w:pStyle w:val="ConsPlusNonformat"/>
        <w:widowControl/>
        <w:tabs>
          <w:tab w:val="left" w:pos="342"/>
        </w:tabs>
        <w:jc w:val="both"/>
        <w:rPr>
          <w:rFonts w:ascii="Times New Roman" w:hAnsi="Times New Roman" w:cs="Times New Roman"/>
          <w:sz w:val="28"/>
          <w:szCs w:val="28"/>
        </w:rPr>
      </w:pPr>
    </w:p>
    <w:p w:rsidR="006910D7" w:rsidRDefault="006910D7" w:rsidP="006910D7">
      <w:pPr>
        <w:pStyle w:val="ConsPlusNonformat"/>
        <w:widowControl/>
        <w:tabs>
          <w:tab w:val="left" w:pos="342"/>
        </w:tabs>
        <w:jc w:val="both"/>
        <w:rPr>
          <w:rFonts w:ascii="Times New Roman" w:hAnsi="Times New Roman" w:cs="Times New Roman"/>
          <w:sz w:val="28"/>
          <w:szCs w:val="28"/>
        </w:rPr>
      </w:pP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Председатель межведомственной комиссии</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(подпись)                                                                                                                                    (ф.и.о.)</w:t>
      </w:r>
    </w:p>
    <w:p w:rsidR="006910D7" w:rsidRDefault="006910D7" w:rsidP="006910D7">
      <w:pPr>
        <w:pStyle w:val="ConsPlusNonformat"/>
        <w:widowControl/>
        <w:tabs>
          <w:tab w:val="left" w:pos="342"/>
        </w:tabs>
        <w:jc w:val="both"/>
        <w:rPr>
          <w:rFonts w:ascii="Times New Roman" w:hAnsi="Times New Roman" w:cs="Times New Roman"/>
          <w:sz w:val="28"/>
          <w:szCs w:val="28"/>
          <w:vertAlign w:val="superscript"/>
        </w:rPr>
      </w:pPr>
    </w:p>
    <w:p w:rsidR="006910D7" w:rsidRDefault="006910D7" w:rsidP="006910D7">
      <w:pPr>
        <w:pStyle w:val="ConsPlusNonformat"/>
        <w:widowControl/>
        <w:tabs>
          <w:tab w:val="left" w:pos="342"/>
        </w:tabs>
        <w:jc w:val="both"/>
        <w:rPr>
          <w:rFonts w:ascii="Times New Roman" w:hAnsi="Times New Roman" w:cs="Times New Roman"/>
          <w:sz w:val="24"/>
          <w:szCs w:val="24"/>
        </w:rPr>
      </w:pPr>
      <w:r>
        <w:rPr>
          <w:rFonts w:ascii="Times New Roman" w:hAnsi="Times New Roman" w:cs="Times New Roman"/>
          <w:sz w:val="24"/>
          <w:szCs w:val="24"/>
        </w:rPr>
        <w:t>Члены межведомственной комиссии</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8"/>
          <w:szCs w:val="28"/>
        </w:rPr>
        <w:t xml:space="preserve">_____________________      </w:t>
      </w:r>
      <w:r>
        <w:rPr>
          <w:rFonts w:ascii="Times New Roman" w:hAnsi="Times New Roman" w:cs="Times New Roman"/>
          <w:sz w:val="28"/>
          <w:szCs w:val="28"/>
        </w:rPr>
        <w:tab/>
        <w:t xml:space="preserve">   ________________________________</w:t>
      </w:r>
    </w:p>
    <w:p w:rsidR="006910D7" w:rsidRDefault="006910D7" w:rsidP="006910D7">
      <w:pPr>
        <w:pStyle w:val="ConsPlusNonformat"/>
        <w:widowControl/>
        <w:tabs>
          <w:tab w:val="left" w:pos="342"/>
        </w:tabs>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(подпись)                                                                    </w:t>
      </w:r>
      <w:r>
        <w:rPr>
          <w:rFonts w:ascii="Times New Roman" w:hAnsi="Times New Roman" w:cs="Times New Roman"/>
          <w:sz w:val="22"/>
          <w:szCs w:val="22"/>
          <w:vertAlign w:val="superscript"/>
        </w:rPr>
        <w:tab/>
        <w:t xml:space="preserve">                                                                   (ф.и.о.)</w:t>
      </w:r>
    </w:p>
    <w:p w:rsidR="006910D7" w:rsidRDefault="006910D7" w:rsidP="006910D7">
      <w:pPr>
        <w:pStyle w:val="ConsPlusNonformat"/>
        <w:widowControl/>
        <w:tabs>
          <w:tab w:val="left" w:pos="342"/>
        </w:tabs>
        <w:jc w:val="both"/>
        <w:rPr>
          <w:rFonts w:ascii="Times New Roman" w:hAnsi="Times New Roman" w:cs="Times New Roman"/>
          <w:sz w:val="28"/>
          <w:szCs w:val="28"/>
        </w:rPr>
      </w:pPr>
      <w:r>
        <w:rPr>
          <w:rFonts w:ascii="Times New Roman" w:hAnsi="Times New Roman" w:cs="Times New Roman"/>
          <w:sz w:val="22"/>
          <w:szCs w:val="22"/>
        </w:rPr>
        <w:t>___________________________              ________________________________________</w:t>
      </w:r>
    </w:p>
    <w:p w:rsidR="006910D7" w:rsidRDefault="006910D7" w:rsidP="006910D7">
      <w:pPr>
        <w:pStyle w:val="ConsPlusNonformat"/>
        <w:widowControl/>
        <w:tabs>
          <w:tab w:val="left" w:pos="342"/>
        </w:tabs>
        <w:jc w:val="both"/>
        <w:rPr>
          <w:rFonts w:ascii="Times New Roman" w:hAnsi="Times New Roman" w:cs="Times New Roman"/>
          <w:vertAlign w:val="superscript"/>
        </w:rPr>
      </w:pPr>
      <w:r>
        <w:rPr>
          <w:rFonts w:ascii="Times New Roman" w:hAnsi="Times New Roman" w:cs="Times New Roman"/>
          <w:vertAlign w:val="superscript"/>
        </w:rPr>
        <w:t xml:space="preserve">            (подпись)                                                                                                                                                         (ф.и.о.)</w:t>
      </w:r>
    </w:p>
    <w:p w:rsidR="006910D7" w:rsidRDefault="006910D7" w:rsidP="006910D7">
      <w:pPr>
        <w:spacing w:after="0" w:line="240" w:lineRule="auto"/>
        <w:jc w:val="right"/>
        <w:rPr>
          <w:rFonts w:ascii="Times New Roman" w:hAnsi="Times New Roman" w:cs="Times New Roman"/>
        </w:rPr>
      </w:pPr>
      <w:r>
        <w:rPr>
          <w:rFonts w:ascii="Times New Roman" w:hAnsi="Times New Roman" w:cs="Times New Roman"/>
        </w:rPr>
        <w:t xml:space="preserve">                                                                   </w:t>
      </w:r>
    </w:p>
    <w:p w:rsidR="006910D7" w:rsidRDefault="006910D7" w:rsidP="006910D7">
      <w:pPr>
        <w:spacing w:after="0" w:line="240" w:lineRule="auto"/>
        <w:jc w:val="right"/>
        <w:rPr>
          <w:rFonts w:ascii="Times New Roman" w:hAnsi="Times New Roman" w:cs="Times New Roman"/>
        </w:rPr>
      </w:pPr>
    </w:p>
    <w:p w:rsidR="006910D7" w:rsidRDefault="006910D7" w:rsidP="006910D7">
      <w:pPr>
        <w:spacing w:after="0" w:line="240" w:lineRule="auto"/>
        <w:jc w:val="right"/>
        <w:rPr>
          <w:rFonts w:ascii="Times New Roman" w:hAnsi="Times New Roman" w:cs="Times New Roman"/>
        </w:rPr>
      </w:pPr>
    </w:p>
    <w:p w:rsidR="006910D7" w:rsidRDefault="006910D7" w:rsidP="006910D7">
      <w:pPr>
        <w:spacing w:after="0" w:line="240" w:lineRule="auto"/>
        <w:jc w:val="right"/>
        <w:rPr>
          <w:rFonts w:ascii="Times New Roman" w:hAnsi="Times New Roman" w:cs="Times New Roman"/>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nformat"/>
        <w:jc w:val="center"/>
        <w:rPr>
          <w:rFonts w:ascii="Times New Roman" w:hAnsi="Times New Roman" w:cs="Times New Roman"/>
          <w:sz w:val="28"/>
          <w:szCs w:val="28"/>
        </w:rPr>
      </w:pPr>
    </w:p>
    <w:p w:rsidR="006910D7" w:rsidRDefault="006910D7" w:rsidP="006910D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bCs/>
          <w:sz w:val="20"/>
          <w:szCs w:val="20"/>
        </w:rPr>
        <w:t xml:space="preserve">                                                                      к положению о </w:t>
      </w:r>
      <w:r>
        <w:rPr>
          <w:rFonts w:ascii="Times New Roman" w:hAnsi="Times New Roman" w:cs="Times New Roman"/>
          <w:sz w:val="20"/>
          <w:szCs w:val="20"/>
        </w:rPr>
        <w:t xml:space="preserve">межведомственной  комиссии по  оценке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и признанию помещений жилыми помещениями, жилых помещений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пригодными</w:t>
      </w:r>
      <w:proofErr w:type="gramEnd"/>
      <w:r>
        <w:rPr>
          <w:rFonts w:ascii="Times New Roman" w:hAnsi="Times New Roman" w:cs="Times New Roman"/>
          <w:sz w:val="20"/>
          <w:szCs w:val="20"/>
        </w:rPr>
        <w:t xml:space="preserve"> (непригодными) для проживания и  многоквартирных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домов аварийными и подлежащими сносу или реконструкции, </w:t>
      </w:r>
    </w:p>
    <w:p w:rsidR="006910D7" w:rsidRDefault="006910D7" w:rsidP="006910D7">
      <w:pPr>
        <w:spacing w:after="0" w:line="240" w:lineRule="auto"/>
        <w:ind w:left="360"/>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расположенных</w:t>
      </w:r>
      <w:proofErr w:type="gramEnd"/>
      <w:r>
        <w:rPr>
          <w:rFonts w:ascii="Times New Roman" w:hAnsi="Times New Roman" w:cs="Times New Roman"/>
          <w:sz w:val="20"/>
          <w:szCs w:val="20"/>
        </w:rPr>
        <w:t xml:space="preserve">  на межселенной территории </w:t>
      </w:r>
    </w:p>
    <w:p w:rsidR="006910D7" w:rsidRDefault="006910D7" w:rsidP="006910D7">
      <w:pPr>
        <w:spacing w:after="0" w:line="240" w:lineRule="auto"/>
        <w:ind w:left="360"/>
        <w:jc w:val="right"/>
        <w:rPr>
          <w:rFonts w:ascii="Times New Roman" w:eastAsia="Times New Roman" w:hAnsi="Times New Roman" w:cs="Times New Roman"/>
          <w:sz w:val="20"/>
          <w:szCs w:val="20"/>
        </w:rPr>
      </w:pPr>
      <w:r>
        <w:rPr>
          <w:rFonts w:ascii="Times New Roman" w:hAnsi="Times New Roman" w:cs="Times New Roman"/>
          <w:sz w:val="20"/>
          <w:szCs w:val="20"/>
        </w:rPr>
        <w:t xml:space="preserve">                                                                                              Нижнеилимского муниципального района</w:t>
      </w:r>
    </w:p>
    <w:p w:rsidR="006910D7" w:rsidRDefault="006910D7" w:rsidP="006910D7">
      <w:pPr>
        <w:pStyle w:val="ConsPlusNonformat"/>
        <w:jc w:val="center"/>
        <w:rPr>
          <w:rFonts w:ascii="Times New Roman" w:hAnsi="Times New Roman" w:cs="Times New Roman"/>
          <w:b/>
          <w:sz w:val="24"/>
          <w:szCs w:val="24"/>
        </w:rPr>
      </w:pPr>
    </w:p>
    <w:p w:rsidR="006910D7" w:rsidRDefault="006910D7" w:rsidP="006910D7">
      <w:pPr>
        <w:pStyle w:val="ConsPlusNonformat"/>
        <w:jc w:val="center"/>
        <w:rPr>
          <w:rFonts w:ascii="Times New Roman" w:hAnsi="Times New Roman" w:cs="Times New Roman"/>
          <w:b/>
          <w:sz w:val="24"/>
          <w:szCs w:val="24"/>
        </w:rPr>
      </w:pPr>
    </w:p>
    <w:p w:rsidR="006910D7" w:rsidRDefault="006910D7" w:rsidP="006910D7">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6910D7" w:rsidRDefault="006910D7" w:rsidP="006910D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оценке соответствия помещения (многоквартирного дома)</w:t>
      </w:r>
    </w:p>
    <w:p w:rsidR="006910D7" w:rsidRDefault="006910D7" w:rsidP="006910D7">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требованиям, установленным в Положении о признании помещения</w:t>
      </w:r>
    </w:p>
    <w:p w:rsidR="006910D7" w:rsidRDefault="006910D7" w:rsidP="006910D7">
      <w:pPr>
        <w:pStyle w:val="ConsPlusNonformat"/>
        <w:jc w:val="center"/>
        <w:rPr>
          <w:rFonts w:ascii="Times New Roman" w:hAnsi="Times New Roman" w:cs="Times New Roman"/>
          <w:b/>
          <w:sz w:val="24"/>
          <w:szCs w:val="24"/>
        </w:rPr>
      </w:pPr>
      <w:r>
        <w:rPr>
          <w:rFonts w:ascii="Times New Roman" w:hAnsi="Times New Roman" w:cs="Times New Roman"/>
          <w:b/>
          <w:sz w:val="24"/>
          <w:szCs w:val="24"/>
        </w:rPr>
        <w:t>жилым помещением, жилого помещения непригодным для проживания</w:t>
      </w:r>
    </w:p>
    <w:p w:rsidR="006910D7" w:rsidRDefault="006910D7" w:rsidP="006910D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многоквартирного дома аварийным и подлежащим</w:t>
      </w:r>
    </w:p>
    <w:p w:rsidR="006910D7" w:rsidRDefault="006910D7" w:rsidP="006910D7">
      <w:pPr>
        <w:pStyle w:val="ConsPlusNonformat"/>
        <w:jc w:val="center"/>
        <w:rPr>
          <w:rFonts w:ascii="Times New Roman" w:hAnsi="Times New Roman" w:cs="Times New Roman"/>
          <w:sz w:val="24"/>
          <w:szCs w:val="24"/>
        </w:rPr>
      </w:pPr>
      <w:r>
        <w:rPr>
          <w:rFonts w:ascii="Times New Roman" w:hAnsi="Times New Roman" w:cs="Times New Roman"/>
          <w:b/>
          <w:sz w:val="24"/>
          <w:szCs w:val="24"/>
        </w:rPr>
        <w:t>сносу или реконструкции</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2"/>
          <w:szCs w:val="22"/>
        </w:rPr>
      </w:pPr>
      <w:r>
        <w:rPr>
          <w:rFonts w:ascii="Times New Roman" w:hAnsi="Times New Roman" w:cs="Times New Roman"/>
          <w:sz w:val="24"/>
          <w:szCs w:val="24"/>
        </w:rPr>
        <w:t>№________________________                _______________________________20___г.</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910D7" w:rsidRDefault="006910D7" w:rsidP="006910D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(месторасположение помещения, в том числе наименования</w:t>
      </w:r>
      <w:proofErr w:type="gramEnd"/>
    </w:p>
    <w:p w:rsidR="006910D7" w:rsidRDefault="006910D7" w:rsidP="006910D7">
      <w:pPr>
        <w:pStyle w:val="ConsPlusNonformat"/>
        <w:jc w:val="both"/>
        <w:rPr>
          <w:rFonts w:ascii="Times New Roman" w:hAnsi="Times New Roman" w:cs="Times New Roman"/>
        </w:rPr>
      </w:pPr>
      <w:r>
        <w:rPr>
          <w:rFonts w:ascii="Times New Roman" w:hAnsi="Times New Roman" w:cs="Times New Roman"/>
        </w:rPr>
        <w:t xml:space="preserve">                 населенного пункта и улицы, номера дома и квартиры)</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910D7" w:rsidRDefault="006910D7" w:rsidP="006910D7">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(кем назначена, наименование федерального органа исполнительной власти, органа</w:t>
      </w:r>
      <w:proofErr w:type="gramEnd"/>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исполнительной власти субъекта Российской Федерации, органа местного</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самоуправления, дата, номер решения   о созыве комиссии)</w:t>
      </w:r>
    </w:p>
    <w:p w:rsidR="006910D7" w:rsidRDefault="006910D7" w:rsidP="006910D7">
      <w:pPr>
        <w:pStyle w:val="ConsPlusNonformat"/>
        <w:jc w:val="both"/>
        <w:rPr>
          <w:rFonts w:ascii="Times New Roman" w:hAnsi="Times New Roman" w:cs="Times New Roman"/>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в составе председателя 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(ф.и.о., занимаемая должность и место работы)</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рассмотренных документов 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(приводится перечень документов)</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на  основании акта межведомственной комиссии, составленного </w:t>
      </w:r>
      <w:proofErr w:type="gramStart"/>
      <w:r>
        <w:rPr>
          <w:rFonts w:ascii="Times New Roman" w:hAnsi="Times New Roman" w:cs="Times New Roman"/>
          <w:sz w:val="24"/>
          <w:szCs w:val="24"/>
        </w:rPr>
        <w:t>по</w:t>
      </w:r>
      <w:proofErr w:type="gramEnd"/>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результатам обследования, 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910D7" w:rsidRDefault="006910D7" w:rsidP="006910D7">
      <w:pPr>
        <w:pStyle w:val="ConsPlusNonformat"/>
        <w:jc w:val="center"/>
        <w:rPr>
          <w:rFonts w:ascii="Times New Roman" w:hAnsi="Times New Roman" w:cs="Times New Roman"/>
        </w:rPr>
      </w:pPr>
      <w:proofErr w:type="gramStart"/>
      <w:r>
        <w:rPr>
          <w:rFonts w:ascii="Times New Roman" w:hAnsi="Times New Roman" w:cs="Times New Roman"/>
        </w:rPr>
        <w:lastRenderedPageBreak/>
        <w:t>(приводится заключение, взятое из акта обследования (в случае</w:t>
      </w:r>
      <w:proofErr w:type="gramEnd"/>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проведения обследования), или указывается, что на основании</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решения межведомственной комиссии обследование не проводилось)</w:t>
      </w:r>
    </w:p>
    <w:p w:rsidR="006910D7" w:rsidRDefault="006910D7" w:rsidP="006910D7">
      <w:pPr>
        <w:pStyle w:val="ConsPlusNonformat"/>
        <w:jc w:val="center"/>
        <w:rPr>
          <w:rFonts w:ascii="Times New Roman" w:hAnsi="Times New Roman" w:cs="Times New Roman"/>
        </w:rPr>
      </w:pPr>
    </w:p>
    <w:p w:rsidR="006910D7" w:rsidRDefault="006910D7" w:rsidP="006910D7">
      <w:pPr>
        <w:pStyle w:val="ConsPlusNonformat"/>
        <w:jc w:val="center"/>
        <w:rPr>
          <w:rFonts w:ascii="Times New Roman" w:hAnsi="Times New Roman" w:cs="Times New Roman"/>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приняла заключение о 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910D7" w:rsidRDefault="006910D7" w:rsidP="006910D7">
      <w:pPr>
        <w:pStyle w:val="ConsPlusNonformat"/>
        <w:jc w:val="center"/>
        <w:rPr>
          <w:rFonts w:ascii="Times New Roman" w:hAnsi="Times New Roman" w:cs="Times New Roman"/>
        </w:rPr>
      </w:pPr>
      <w:proofErr w:type="gramStart"/>
      <w:r>
        <w:rPr>
          <w:rFonts w:ascii="Times New Roman" w:hAnsi="Times New Roman" w:cs="Times New Roman"/>
        </w:rPr>
        <w:t>(приводится обоснование принятого межведомственной комиссией</w:t>
      </w:r>
      <w:proofErr w:type="gramEnd"/>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заключения об оценке соответствия помещения</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(многоквартирного дома) требованиям, установленным в Положении</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о признании помещения жилым помещением, жилого помещения</w:t>
      </w:r>
    </w:p>
    <w:p w:rsidR="006910D7" w:rsidRDefault="006910D7" w:rsidP="006910D7">
      <w:pPr>
        <w:pStyle w:val="ConsPlusNonformat"/>
        <w:jc w:val="center"/>
        <w:rPr>
          <w:rFonts w:ascii="Times New Roman" w:hAnsi="Times New Roman" w:cs="Times New Roman"/>
        </w:rPr>
      </w:pPr>
      <w:proofErr w:type="gramStart"/>
      <w:r>
        <w:rPr>
          <w:rFonts w:ascii="Times New Roman" w:hAnsi="Times New Roman" w:cs="Times New Roman"/>
        </w:rPr>
        <w:t>непригодным</w:t>
      </w:r>
      <w:proofErr w:type="gramEnd"/>
      <w:r>
        <w:rPr>
          <w:rFonts w:ascii="Times New Roman" w:hAnsi="Times New Roman" w:cs="Times New Roman"/>
        </w:rPr>
        <w:t xml:space="preserve"> для проживания и многоквартирного дома аварийным</w:t>
      </w:r>
    </w:p>
    <w:p w:rsidR="006910D7" w:rsidRDefault="006910D7" w:rsidP="006910D7">
      <w:pPr>
        <w:pStyle w:val="ConsPlusNonformat"/>
        <w:jc w:val="center"/>
        <w:rPr>
          <w:rFonts w:ascii="Times New Roman" w:hAnsi="Times New Roman" w:cs="Times New Roman"/>
        </w:rPr>
      </w:pPr>
      <w:r>
        <w:rPr>
          <w:rFonts w:ascii="Times New Roman" w:hAnsi="Times New Roman" w:cs="Times New Roman"/>
        </w:rPr>
        <w:t>и подлежащим сносу или реконструкции)</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 заключению:</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а) перечень рассмотренных документов;</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б) акт обследования помещения (в случае проведения обследования);</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перечень   других   материалов,   запрошенных  </w:t>
      </w:r>
      <w:proofErr w:type="gramStart"/>
      <w:r>
        <w:rPr>
          <w:rFonts w:ascii="Times New Roman" w:hAnsi="Times New Roman" w:cs="Times New Roman"/>
          <w:sz w:val="24"/>
          <w:szCs w:val="24"/>
        </w:rPr>
        <w:t>межведомственной</w:t>
      </w:r>
      <w:proofErr w:type="gramEnd"/>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комиссией;</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г) особое мнение членов межведомственной комиссии:</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межведомственной комиссии</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         ________________________________</w:t>
      </w:r>
    </w:p>
    <w:p w:rsidR="006910D7" w:rsidRDefault="006910D7" w:rsidP="006910D7">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6910D7" w:rsidRDefault="006910D7" w:rsidP="006910D7">
      <w:pPr>
        <w:pStyle w:val="ConsPlusNonformat"/>
        <w:jc w:val="both"/>
        <w:rPr>
          <w:rFonts w:ascii="Times New Roman" w:hAnsi="Times New Roman" w:cs="Times New Roman"/>
          <w:sz w:val="24"/>
          <w:szCs w:val="24"/>
        </w:rPr>
      </w:pP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межведомственной комиссии</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         ________________________________</w:t>
      </w:r>
    </w:p>
    <w:p w:rsidR="006910D7" w:rsidRDefault="006910D7" w:rsidP="006910D7">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6910D7" w:rsidRDefault="006910D7" w:rsidP="006910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         ________________________________</w:t>
      </w:r>
    </w:p>
    <w:p w:rsidR="006910D7" w:rsidRDefault="006910D7" w:rsidP="006910D7">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6910D7" w:rsidRDefault="006910D7" w:rsidP="006910D7">
      <w:pPr>
        <w:pStyle w:val="ConsPlusNormal0"/>
        <w:jc w:val="both"/>
        <w:rPr>
          <w:rFonts w:ascii="Times New Roman" w:hAnsi="Times New Roman" w:cs="Times New Roman"/>
          <w:sz w:val="24"/>
          <w:szCs w:val="24"/>
        </w:rPr>
      </w:pPr>
    </w:p>
    <w:p w:rsidR="006910D7" w:rsidRDefault="006910D7" w:rsidP="006910D7">
      <w:pPr>
        <w:pStyle w:val="ConsPlusNormal0"/>
        <w:jc w:val="both"/>
        <w:rPr>
          <w:rFonts w:ascii="Times New Roman" w:hAnsi="Times New Roman" w:cs="Times New Roman"/>
          <w:sz w:val="24"/>
          <w:szCs w:val="24"/>
        </w:rPr>
      </w:pPr>
    </w:p>
    <w:p w:rsidR="006910D7" w:rsidRDefault="006910D7" w:rsidP="006910D7">
      <w:pPr>
        <w:pStyle w:val="ConsPlusNormal0"/>
        <w:jc w:val="both"/>
        <w:rPr>
          <w:rFonts w:ascii="Times New Roman" w:hAnsi="Times New Roman" w:cs="Times New Roman"/>
          <w:sz w:val="24"/>
          <w:szCs w:val="24"/>
        </w:rPr>
      </w:pPr>
    </w:p>
    <w:p w:rsidR="006910D7" w:rsidRDefault="006910D7" w:rsidP="006910D7">
      <w:pPr>
        <w:pStyle w:val="ConsPlusNonformat"/>
        <w:jc w:val="center"/>
        <w:rPr>
          <w:rFonts w:ascii="Times New Roman" w:hAnsi="Times New Roman" w:cs="Times New Roman"/>
          <w:sz w:val="28"/>
          <w:szCs w:val="28"/>
        </w:rPr>
      </w:pPr>
    </w:p>
    <w:p w:rsidR="002105E0" w:rsidRDefault="002105E0" w:rsidP="002105E0">
      <w:pPr>
        <w:pStyle w:val="1"/>
        <w:spacing w:after="0" w:afterAutospacing="0"/>
        <w:jc w:val="both"/>
        <w:rPr>
          <w:b w:val="0"/>
          <w:sz w:val="28"/>
          <w:szCs w:val="28"/>
        </w:rPr>
      </w:pPr>
    </w:p>
    <w:p w:rsidR="002105E0" w:rsidRDefault="002105E0" w:rsidP="002105E0">
      <w:pPr>
        <w:pStyle w:val="1"/>
        <w:spacing w:after="0" w:afterAutospacing="0"/>
        <w:jc w:val="both"/>
        <w:rPr>
          <w:b w:val="0"/>
          <w:sz w:val="28"/>
          <w:szCs w:val="28"/>
        </w:rPr>
      </w:pPr>
    </w:p>
    <w:p w:rsidR="002105E0" w:rsidRDefault="002105E0" w:rsidP="002105E0">
      <w:pPr>
        <w:spacing w:after="0" w:line="240" w:lineRule="auto"/>
      </w:pPr>
      <w:r>
        <w:tab/>
      </w:r>
    </w:p>
    <w:p w:rsidR="00FE5211" w:rsidRDefault="00FE5211"/>
    <w:sectPr w:rsidR="00FE5211" w:rsidSect="00330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05E0"/>
    <w:rsid w:val="002105E0"/>
    <w:rsid w:val="00330C31"/>
    <w:rsid w:val="003310AC"/>
    <w:rsid w:val="003E0B7D"/>
    <w:rsid w:val="006910D7"/>
    <w:rsid w:val="00985AE4"/>
    <w:rsid w:val="00DE476C"/>
    <w:rsid w:val="00EA4B92"/>
    <w:rsid w:val="00F010C9"/>
    <w:rsid w:val="00FE5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31"/>
  </w:style>
  <w:style w:type="paragraph" w:styleId="1">
    <w:name w:val="heading 1"/>
    <w:basedOn w:val="a"/>
    <w:link w:val="10"/>
    <w:uiPriority w:val="9"/>
    <w:qFormat/>
    <w:rsid w:val="00210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5E0"/>
    <w:rPr>
      <w:rFonts w:ascii="Times New Roman" w:eastAsia="Times New Roman" w:hAnsi="Times New Roman" w:cs="Times New Roman"/>
      <w:b/>
      <w:bCs/>
      <w:kern w:val="36"/>
      <w:sz w:val="48"/>
      <w:szCs w:val="48"/>
    </w:rPr>
  </w:style>
  <w:style w:type="paragraph" w:styleId="a3">
    <w:name w:val="Normal (Web)"/>
    <w:basedOn w:val="a"/>
    <w:uiPriority w:val="99"/>
    <w:unhideWhenUsed/>
    <w:rsid w:val="002105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985AE4"/>
    <w:pPr>
      <w:spacing w:after="0" w:line="240" w:lineRule="auto"/>
      <w:ind w:firstLine="696"/>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985AE4"/>
    <w:rPr>
      <w:rFonts w:ascii="Times New Roman" w:eastAsia="Times New Roman" w:hAnsi="Times New Roman" w:cs="Times New Roman"/>
      <w:sz w:val="28"/>
      <w:szCs w:val="24"/>
    </w:rPr>
  </w:style>
  <w:style w:type="paragraph" w:styleId="a6">
    <w:name w:val="Body Text Indent"/>
    <w:basedOn w:val="a"/>
    <w:link w:val="a7"/>
    <w:semiHidden/>
    <w:unhideWhenUsed/>
    <w:rsid w:val="00EA4B9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EA4B92"/>
    <w:rPr>
      <w:rFonts w:ascii="Times New Roman" w:eastAsia="Times New Roman" w:hAnsi="Times New Roman" w:cs="Times New Roman"/>
      <w:sz w:val="24"/>
      <w:szCs w:val="24"/>
    </w:rPr>
  </w:style>
  <w:style w:type="character" w:styleId="a8">
    <w:name w:val="Hyperlink"/>
    <w:basedOn w:val="a0"/>
    <w:uiPriority w:val="99"/>
    <w:semiHidden/>
    <w:unhideWhenUsed/>
    <w:rsid w:val="006910D7"/>
    <w:rPr>
      <w:color w:val="0000FF"/>
      <w:u w:val="single"/>
    </w:rPr>
  </w:style>
  <w:style w:type="paragraph" w:styleId="a9">
    <w:name w:val="List Paragraph"/>
    <w:basedOn w:val="a"/>
    <w:uiPriority w:val="34"/>
    <w:qFormat/>
    <w:rsid w:val="006910D7"/>
    <w:pPr>
      <w:ind w:left="720"/>
      <w:contextualSpacing/>
    </w:pPr>
  </w:style>
  <w:style w:type="character" w:customStyle="1" w:styleId="ConsPlusNormal">
    <w:name w:val="ConsPlusNormal Знак"/>
    <w:basedOn w:val="a0"/>
    <w:link w:val="ConsPlusNormal0"/>
    <w:locked/>
    <w:rsid w:val="006910D7"/>
    <w:rPr>
      <w:rFonts w:ascii="Arial" w:hAnsi="Arial" w:cs="Arial"/>
      <w:sz w:val="20"/>
      <w:szCs w:val="20"/>
    </w:rPr>
  </w:style>
  <w:style w:type="paragraph" w:customStyle="1" w:styleId="ConsPlusNormal0">
    <w:name w:val="ConsPlusNormal"/>
    <w:link w:val="ConsPlusNormal"/>
    <w:rsid w:val="006910D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6910D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80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727F61188849C640AFF445AA10F041880C80B9459C015DB7C3EDA9D507E72C12DABA51F6442V7G0K" TargetMode="External"/><Relationship Id="rId13" Type="http://schemas.openxmlformats.org/officeDocument/2006/relationships/hyperlink" Target="consultantplus://offline/ref=0708A2A201C30BFBDD340F876C64C4916471D7DCB9D65254A558BD6E91AF05065B8EB7F6DF63FA3DA7E48Fr2O8K" TargetMode="External"/><Relationship Id="rId18" Type="http://schemas.openxmlformats.org/officeDocument/2006/relationships/hyperlink" Target="file:///\\192.168.33.101\Obmennik\&#1040;&#1076;&#1084;&#1080;&#1085;&#1080;&#1089;&#1090;&#1088;&#1072;&#1094;&#1080;&#1103;%20-%20&#1086;&#1073;&#1084;&#1077;&#1085;&#1085;&#1080;&#1082;%202016\12-%20&#1054;&#1088;&#1075;.%20&#1086;&#1090;&#1076;&#1077;&#1083;\&#1045;&#1075;&#1086;&#1088;&#1086;&#1074;&#1072;%20&#1051;&#1072;&#1088;&#1080;&#1089;&#1072;%20&#1042;&#1083;&#1072;&#1076;&#1080;&#1084;&#1080;&#1088;&#1086;&#1074;&#1085;&#1072;\&#1044;&#1051;&#1071;%20&#1057;&#1040;&#1049;&#1058;&#1040;\&#1085;&#1086;&#1103;&#1073;&#1088;&#1100;\&#1055;&#1056;&#1054;&#1045;&#1050;&#1058;%20&#1086;&#1090;%2003.11.2016%20&#1047;&#1077;&#1083;&#1077;&#1085;&#1080;&#1085;&#1072;\&#1055;&#1086;&#1083;&#1086;&#1078;&#1077;&#1085;&#1080;&#1077;.docx" TargetMode="External"/><Relationship Id="rId3" Type="http://schemas.openxmlformats.org/officeDocument/2006/relationships/webSettings" Target="webSettings.xml"/><Relationship Id="rId21" Type="http://schemas.openxmlformats.org/officeDocument/2006/relationships/hyperlink" Target="consultantplus://offline/ref=E0ED197AB53CD488063AC51ACE85AEC62EFC202FB61B9E8CFC61A599D14019D31529F3BC9E5B40W456F" TargetMode="External"/><Relationship Id="rId7" Type="http://schemas.openxmlformats.org/officeDocument/2006/relationships/hyperlink" Target="consultantplus://offline/ref=E0ED197AB53CD488063AC51ACE85AEC62EFC202FB61B9E8CFC61A599WD51F" TargetMode="External"/><Relationship Id="rId12" Type="http://schemas.openxmlformats.org/officeDocument/2006/relationships/hyperlink" Target="consultantplus://offline/ref=0708A2A201C30BFBDD340F876C64C4916471D7DCB9D65254A558BD6E91AF05065B8EB7F6DF63FA3DA7E488r2O6K" TargetMode="External"/><Relationship Id="rId17" Type="http://schemas.openxmlformats.org/officeDocument/2006/relationships/hyperlink" Target="file:///\\192.168.33.101\Obmennik\&#1040;&#1076;&#1084;&#1080;&#1085;&#1080;&#1089;&#1090;&#1088;&#1072;&#1094;&#1080;&#1103;%20-%20&#1086;&#1073;&#1084;&#1077;&#1085;&#1085;&#1080;&#1082;%202016\12-%20&#1054;&#1088;&#1075;.%20&#1086;&#1090;&#1076;&#1077;&#1083;\&#1045;&#1075;&#1086;&#1088;&#1086;&#1074;&#1072;%20&#1051;&#1072;&#1088;&#1080;&#1089;&#1072;%20&#1042;&#1083;&#1072;&#1076;&#1080;&#1084;&#1080;&#1088;&#1086;&#1074;&#1085;&#1072;\&#1044;&#1051;&#1071;%20&#1057;&#1040;&#1049;&#1058;&#1040;\&#1085;&#1086;&#1103;&#1073;&#1088;&#1100;\&#1055;&#1056;&#1054;&#1045;&#1050;&#1058;%20&#1086;&#1090;%2003.11.2016%20&#1047;&#1077;&#1083;&#1077;&#1085;&#1080;&#1085;&#1072;\&#1055;&#1086;&#1083;&#1086;&#1078;&#1077;&#1085;&#1080;&#1077;.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192.168.33.101\Obmennik\&#1040;&#1076;&#1084;&#1080;&#1085;&#1080;&#1089;&#1090;&#1088;&#1072;&#1094;&#1080;&#1103;%20-%20&#1086;&#1073;&#1084;&#1077;&#1085;&#1085;&#1080;&#1082;%202016\12-%20&#1054;&#1088;&#1075;.%20&#1086;&#1090;&#1076;&#1077;&#1083;\&#1045;&#1075;&#1086;&#1088;&#1086;&#1074;&#1072;%20&#1051;&#1072;&#1088;&#1080;&#1089;&#1072;%20&#1042;&#1083;&#1072;&#1076;&#1080;&#1084;&#1080;&#1088;&#1086;&#1074;&#1085;&#1072;\&#1044;&#1051;&#1071;%20&#1057;&#1040;&#1049;&#1058;&#1040;\&#1085;&#1086;&#1103;&#1073;&#1088;&#1100;\&#1055;&#1056;&#1054;&#1045;&#1050;&#1058;%20&#1086;&#1090;%2003.11.2016%20&#1047;&#1077;&#1083;&#1077;&#1085;&#1080;&#1085;&#1072;\&#1055;&#1086;&#1083;&#1086;&#1078;&#1077;&#1085;&#1080;&#1077;.docx" TargetMode="External"/><Relationship Id="rId20" Type="http://schemas.openxmlformats.org/officeDocument/2006/relationships/hyperlink" Target="consultantplus://offline/ref=E0ED197AB53CD488063ADB17D8E9F4CA28F77D23B515C1D4A867F2C681464C93552FA6FFDA5742444C098CWC55F" TargetMode="External"/><Relationship Id="rId1" Type="http://schemas.openxmlformats.org/officeDocument/2006/relationships/styles" Target="styles.xml"/><Relationship Id="rId6" Type="http://schemas.openxmlformats.org/officeDocument/2006/relationships/hyperlink" Target="consultantplus://offline/ref=C2C727F61188849C640AFF445AA10F041880C80B9459C015DB7C3EDA9D507E72C12DABA51F6442V7G0K" TargetMode="External"/><Relationship Id="rId11" Type="http://schemas.openxmlformats.org/officeDocument/2006/relationships/hyperlink" Target="consultantplus://offline/ref=C2C727F61188849C640AFF445AA10F041880C80B9459C015DB7C3EDA9D507E72C12DABA51F6442V7G0K" TargetMode="External"/><Relationship Id="rId24" Type="http://schemas.openxmlformats.org/officeDocument/2006/relationships/fontTable" Target="fontTable.xml"/><Relationship Id="rId5" Type="http://schemas.openxmlformats.org/officeDocument/2006/relationships/hyperlink" Target="consultantplus://offline/ref=E0ED197AB53CD488063AC51ACE85AEC62EFC202FB61B9E8CFC61A599WD51F" TargetMode="External"/><Relationship Id="rId15" Type="http://schemas.openxmlformats.org/officeDocument/2006/relationships/hyperlink" Target="file:///\\192.168.33.101\Obmennik\&#1040;&#1076;&#1084;&#1080;&#1085;&#1080;&#1089;&#1090;&#1088;&#1072;&#1094;&#1080;&#1103;%20-%20&#1086;&#1073;&#1084;&#1077;&#1085;&#1085;&#1080;&#1082;%202016\12-%20&#1054;&#1088;&#1075;.%20&#1086;&#1090;&#1076;&#1077;&#1083;\&#1045;&#1075;&#1086;&#1088;&#1086;&#1074;&#1072;%20&#1051;&#1072;&#1088;&#1080;&#1089;&#1072;%20&#1042;&#1083;&#1072;&#1076;&#1080;&#1084;&#1080;&#1088;&#1086;&#1074;&#1085;&#1072;\&#1044;&#1051;&#1071;%20&#1057;&#1040;&#1049;&#1058;&#1040;\&#1085;&#1086;&#1103;&#1073;&#1088;&#1100;\&#1055;&#1056;&#1054;&#1045;&#1050;&#1058;%20&#1086;&#1090;%2003.11.2016%20&#1047;&#1077;&#1083;&#1077;&#1085;&#1080;&#1085;&#1072;\&#1055;&#1086;&#1083;&#1086;&#1078;&#1077;&#1085;&#1080;&#1077;.docx" TargetMode="External"/><Relationship Id="rId23" Type="http://schemas.openxmlformats.org/officeDocument/2006/relationships/hyperlink" Target="consultantplus://offline/main?base=MOB;n=132432;fld=134;dst=100635" TargetMode="External"/><Relationship Id="rId10" Type="http://schemas.openxmlformats.org/officeDocument/2006/relationships/hyperlink" Target="consultantplus://offline/ref=C2C727F61188849C640AFF445AA10F041880C80B9459C015DB7C3EDA9D507E72C12DABA51F6442V7G0K" TargetMode="External"/><Relationship Id="rId19" Type="http://schemas.openxmlformats.org/officeDocument/2006/relationships/hyperlink" Target="consultantplus://offline/ref=E0ED197AB53CD488063ADB17D8E9F4CA28F77D23B515C1D4A867F2C681464C93552FA6FFDA5742444C098CWC52F" TargetMode="External"/><Relationship Id="rId4" Type="http://schemas.openxmlformats.org/officeDocument/2006/relationships/image" Target="media/image1.jpeg"/><Relationship Id="rId9" Type="http://schemas.openxmlformats.org/officeDocument/2006/relationships/hyperlink" Target="consultantplus://offline/ref=C2C727F61188849C640AFF445AA10F041880C80B9459C015DB7C3EDA9D507E72C12DABA51F6442V7G0K" TargetMode="External"/><Relationship Id="rId14" Type="http://schemas.openxmlformats.org/officeDocument/2006/relationships/hyperlink" Target="consultantplus://offline/ref=0708A2A201C30BFBDD340F876C64C4916471D7DCB9D65254A558BD6E91AF05065B8EB7F6DF63FA3DA7E488r2O6K" TargetMode="External"/><Relationship Id="rId22" Type="http://schemas.openxmlformats.org/officeDocument/2006/relationships/hyperlink" Target="consultantplus://offline/ref=6E4AE57935BF3BCACBAB357634F0AFBBC419A29BC0F4ABE51CE2D4ED2793AC5FD116D319ECC2F3J4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6211</Words>
  <Characters>35407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NachOrg</cp:lastModifiedBy>
  <cp:revision>7</cp:revision>
  <cp:lastPrinted>2016-11-03T04:47:00Z</cp:lastPrinted>
  <dcterms:created xsi:type="dcterms:W3CDTF">2016-10-21T07:38:00Z</dcterms:created>
  <dcterms:modified xsi:type="dcterms:W3CDTF">2016-11-14T02:01:00Z</dcterms:modified>
</cp:coreProperties>
</file>